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AF9" w:rsidRDefault="00E55AF9">
      <w:pPr>
        <w:rPr>
          <w:rFonts w:ascii="Times New Roman" w:eastAsia="Times New Roman" w:hAnsi="Times New Roman" w:cs="Times New Roman"/>
          <w:b/>
          <w:bCs/>
          <w:sz w:val="27"/>
          <w:szCs w:val="27"/>
          <w:u w:val="single"/>
          <w:lang w:val="en"/>
        </w:rPr>
      </w:pPr>
      <w:r>
        <w:rPr>
          <w:rFonts w:ascii="Arial" w:hAnsi="Arial" w:cs="Arial"/>
          <w:noProof/>
          <w:sz w:val="20"/>
          <w:szCs w:val="20"/>
        </w:rPr>
        <w:drawing>
          <wp:inline distT="0" distB="0" distL="0" distR="0" wp14:anchorId="322CA6D8" wp14:editId="0677D694">
            <wp:extent cx="6486525" cy="1104900"/>
            <wp:effectExtent l="0" t="0" r="9525" b="0"/>
            <wp:docPr id="5" name="Picture 5" descr="Image result for apics c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pics cl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6525" cy="1104900"/>
                    </a:xfrm>
                    <a:prstGeom prst="rect">
                      <a:avLst/>
                    </a:prstGeom>
                    <a:noFill/>
                    <a:ln>
                      <a:noFill/>
                    </a:ln>
                  </pic:spPr>
                </pic:pic>
              </a:graphicData>
            </a:graphic>
          </wp:inline>
        </w:drawing>
      </w:r>
    </w:p>
    <w:p w:rsidR="00C63FA4" w:rsidRDefault="004E505E">
      <w:pPr>
        <w:rPr>
          <w:rFonts w:ascii="Times New Roman" w:eastAsia="Times New Roman" w:hAnsi="Times New Roman" w:cs="Times New Roman"/>
          <w:b/>
          <w:bCs/>
          <w:sz w:val="27"/>
          <w:szCs w:val="27"/>
          <w:u w:val="single"/>
          <w:lang w:val="en"/>
        </w:rPr>
      </w:pPr>
      <w:bookmarkStart w:id="0" w:name="_GoBack"/>
      <w:r w:rsidRPr="004E505E">
        <w:rPr>
          <w:rFonts w:ascii="Times New Roman" w:eastAsia="Times New Roman" w:hAnsi="Times New Roman" w:cs="Times New Roman"/>
          <w:b/>
          <w:bCs/>
          <w:sz w:val="27"/>
          <w:szCs w:val="27"/>
          <w:u w:val="single"/>
          <w:lang w:val="en"/>
        </w:rPr>
        <w:t>Certified in Logistics, Transportation, and Distribution (CLTD)</w:t>
      </w:r>
    </w:p>
    <w:p w:rsidR="004E505E" w:rsidRPr="00AB1DDD" w:rsidRDefault="00AB1DDD">
      <w:pPr>
        <w:rPr>
          <w:rFonts w:ascii="Times New Roman" w:eastAsia="Times New Roman" w:hAnsi="Times New Roman" w:cs="Times New Roman"/>
          <w:bCs/>
          <w:sz w:val="27"/>
          <w:szCs w:val="27"/>
          <w:lang w:val="en"/>
        </w:rPr>
      </w:pPr>
      <w:r>
        <w:rPr>
          <w:rFonts w:ascii="Arial" w:hAnsi="Arial" w:cs="Arial"/>
          <w:noProof/>
          <w:color w:val="001BA0"/>
          <w:sz w:val="20"/>
          <w:szCs w:val="20"/>
        </w:rPr>
        <w:drawing>
          <wp:inline distT="0" distB="0" distL="0" distR="0" wp14:anchorId="67E59DD3" wp14:editId="3B7E2423">
            <wp:extent cx="1055370" cy="1162050"/>
            <wp:effectExtent l="0" t="0" r="0" b="0"/>
            <wp:docPr id="4" name="Picture 4"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6629" cy="1196469"/>
                    </a:xfrm>
                    <a:prstGeom prst="rect">
                      <a:avLst/>
                    </a:prstGeom>
                    <a:noFill/>
                    <a:ln>
                      <a:noFill/>
                    </a:ln>
                  </pic:spPr>
                </pic:pic>
              </a:graphicData>
            </a:graphic>
          </wp:inline>
        </w:drawing>
      </w:r>
      <w:r>
        <w:rPr>
          <w:rFonts w:ascii="Times New Roman" w:eastAsia="Times New Roman" w:hAnsi="Times New Roman" w:cs="Times New Roman"/>
          <w:bCs/>
          <w:sz w:val="27"/>
          <w:szCs w:val="27"/>
          <w:lang w:val="en"/>
        </w:rPr>
        <w:tab/>
      </w:r>
      <w:r w:rsidR="00E55AF9">
        <w:rPr>
          <w:rFonts w:ascii="Times New Roman" w:eastAsia="Times New Roman" w:hAnsi="Times New Roman" w:cs="Times New Roman"/>
          <w:bCs/>
          <w:sz w:val="27"/>
          <w:szCs w:val="27"/>
          <w:lang w:val="en"/>
        </w:rPr>
        <w:t xml:space="preserve">      </w:t>
      </w:r>
      <w:r w:rsidR="00E55AF9">
        <w:rPr>
          <w:rFonts w:ascii="Arial" w:hAnsi="Arial" w:cs="Arial"/>
          <w:noProof/>
          <w:sz w:val="20"/>
          <w:szCs w:val="20"/>
        </w:rPr>
        <w:drawing>
          <wp:inline distT="0" distB="0" distL="0" distR="0" wp14:anchorId="315EF07E" wp14:editId="3ECDF809">
            <wp:extent cx="2075630" cy="1171575"/>
            <wp:effectExtent l="0" t="0" r="0" b="0"/>
            <wp:docPr id="6" name="Picture 6" descr="Image result for apics c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pics c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172" cy="1206876"/>
                    </a:xfrm>
                    <a:prstGeom prst="rect">
                      <a:avLst/>
                    </a:prstGeom>
                    <a:noFill/>
                    <a:ln>
                      <a:noFill/>
                    </a:ln>
                  </pic:spPr>
                </pic:pic>
              </a:graphicData>
            </a:graphic>
          </wp:inline>
        </w:drawing>
      </w:r>
      <w:r w:rsidR="00E55AF9">
        <w:rPr>
          <w:rFonts w:ascii="Times New Roman" w:eastAsia="Times New Roman" w:hAnsi="Times New Roman" w:cs="Times New Roman"/>
          <w:bCs/>
          <w:sz w:val="27"/>
          <w:szCs w:val="27"/>
          <w:lang w:val="en"/>
        </w:rPr>
        <w:t xml:space="preserve">            </w:t>
      </w:r>
      <w:r w:rsidR="00E55AF9">
        <w:rPr>
          <w:noProof/>
        </w:rPr>
        <w:drawing>
          <wp:inline distT="0" distB="0" distL="0" distR="0" wp14:anchorId="0AFAEA2B" wp14:editId="3E4C247A">
            <wp:extent cx="2533650" cy="1142365"/>
            <wp:effectExtent l="0" t="0" r="0" b="635"/>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5257" cy="1161125"/>
                    </a:xfrm>
                    <a:prstGeom prst="rect">
                      <a:avLst/>
                    </a:prstGeom>
                    <a:noFill/>
                    <a:ln>
                      <a:noFill/>
                    </a:ln>
                    <a:extLst/>
                  </pic:spPr>
                </pic:pic>
              </a:graphicData>
            </a:graphic>
          </wp:inline>
        </w:drawing>
      </w:r>
      <w:r w:rsidR="00E55AF9">
        <w:rPr>
          <w:rFonts w:ascii="Times New Roman" w:eastAsia="Times New Roman" w:hAnsi="Times New Roman" w:cs="Times New Roman"/>
          <w:bCs/>
          <w:sz w:val="27"/>
          <w:szCs w:val="27"/>
          <w:lang w:val="en"/>
        </w:rPr>
        <w:t xml:space="preserve">               </w:t>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r>
        <w:rPr>
          <w:rFonts w:ascii="Times New Roman" w:eastAsia="Times New Roman" w:hAnsi="Times New Roman" w:cs="Times New Roman"/>
          <w:bCs/>
          <w:sz w:val="27"/>
          <w:szCs w:val="27"/>
          <w:lang w:val="en"/>
        </w:rPr>
        <w:tab/>
      </w:r>
    </w:p>
    <w:p w:rsidR="004E505E" w:rsidRDefault="004E505E">
      <w:pPr>
        <w:rPr>
          <w:rFonts w:ascii="Arial" w:hAnsi="Arial" w:cs="Arial"/>
          <w:noProof/>
          <w:sz w:val="20"/>
          <w:szCs w:val="20"/>
        </w:rPr>
      </w:pPr>
      <w:r>
        <w:rPr>
          <w:rFonts w:ascii="Tahoma" w:eastAsia="Times New Roman" w:hAnsi="Tahoma" w:cs="Tahoma"/>
          <w:bCs/>
          <w:sz w:val="24"/>
          <w:szCs w:val="24"/>
          <w:lang w:val="en"/>
        </w:rPr>
        <w:t xml:space="preserve">In Logistics </w:t>
      </w:r>
      <w:r w:rsidR="00753A15">
        <w:rPr>
          <w:rFonts w:ascii="Tahoma" w:eastAsia="Times New Roman" w:hAnsi="Tahoma" w:cs="Tahoma"/>
          <w:bCs/>
          <w:sz w:val="24"/>
          <w:szCs w:val="24"/>
          <w:lang w:val="en"/>
        </w:rPr>
        <w:t>there is a saying that</w:t>
      </w:r>
      <w:r>
        <w:rPr>
          <w:rFonts w:ascii="Tahoma" w:eastAsia="Times New Roman" w:hAnsi="Tahoma" w:cs="Tahoma"/>
          <w:bCs/>
          <w:sz w:val="24"/>
          <w:szCs w:val="24"/>
          <w:lang w:val="en"/>
        </w:rPr>
        <w:t xml:space="preserve"> “</w:t>
      </w:r>
      <w:r w:rsidR="00AB1DDD">
        <w:rPr>
          <w:rFonts w:ascii="Tahoma" w:eastAsia="Times New Roman" w:hAnsi="Tahoma" w:cs="Tahoma"/>
          <w:bCs/>
          <w:sz w:val="24"/>
          <w:szCs w:val="24"/>
          <w:lang w:val="en"/>
        </w:rPr>
        <w:t>D</w:t>
      </w:r>
      <w:r>
        <w:rPr>
          <w:rFonts w:ascii="Tahoma" w:eastAsia="Times New Roman" w:hAnsi="Tahoma" w:cs="Tahoma"/>
          <w:bCs/>
          <w:sz w:val="24"/>
          <w:szCs w:val="24"/>
          <w:lang w:val="en"/>
        </w:rPr>
        <w:t xml:space="preserve">evil is in the </w:t>
      </w:r>
      <w:r w:rsidR="00AB1DDD">
        <w:rPr>
          <w:rFonts w:ascii="Tahoma" w:eastAsia="Times New Roman" w:hAnsi="Tahoma" w:cs="Tahoma"/>
          <w:bCs/>
          <w:sz w:val="24"/>
          <w:szCs w:val="24"/>
          <w:lang w:val="en"/>
        </w:rPr>
        <w:t>D</w:t>
      </w:r>
      <w:r>
        <w:rPr>
          <w:rFonts w:ascii="Tahoma" w:eastAsia="Times New Roman" w:hAnsi="Tahoma" w:cs="Tahoma"/>
          <w:bCs/>
          <w:sz w:val="24"/>
          <w:szCs w:val="24"/>
          <w:lang w:val="en"/>
        </w:rPr>
        <w:t>etails. There is No Silver Bullet.”</w:t>
      </w:r>
      <w:r w:rsidR="00AB1DDD">
        <w:rPr>
          <w:rFonts w:ascii="Tahoma" w:eastAsia="Times New Roman" w:hAnsi="Tahoma" w:cs="Tahoma"/>
          <w:bCs/>
          <w:sz w:val="24"/>
          <w:szCs w:val="24"/>
          <w:lang w:val="en"/>
        </w:rPr>
        <w:t xml:space="preserve">          </w:t>
      </w:r>
    </w:p>
    <w:p w:rsidR="00200ECA" w:rsidRDefault="00AB1DDD">
      <w:pPr>
        <w:rPr>
          <w:rFonts w:ascii="Tahoma" w:eastAsia="Times New Roman" w:hAnsi="Tahoma" w:cs="Tahoma"/>
          <w:bCs/>
          <w:sz w:val="24"/>
          <w:szCs w:val="24"/>
          <w:lang w:val="en"/>
        </w:rPr>
      </w:pPr>
      <w:r>
        <w:rPr>
          <w:rFonts w:ascii="Tahoma" w:eastAsia="Times New Roman" w:hAnsi="Tahoma" w:cs="Tahoma"/>
          <w:bCs/>
          <w:sz w:val="24"/>
          <w:szCs w:val="24"/>
          <w:lang w:val="en"/>
        </w:rPr>
        <w:t xml:space="preserve">However, </w:t>
      </w:r>
      <w:r w:rsidR="004E505E">
        <w:rPr>
          <w:rFonts w:ascii="Tahoma" w:eastAsia="Times New Roman" w:hAnsi="Tahoma" w:cs="Tahoma"/>
          <w:bCs/>
          <w:sz w:val="24"/>
          <w:szCs w:val="24"/>
          <w:lang w:val="en"/>
        </w:rPr>
        <w:t xml:space="preserve">the </w:t>
      </w:r>
      <w:r w:rsidR="004E505E" w:rsidRPr="00E55AF9">
        <w:rPr>
          <w:rFonts w:ascii="Tahoma" w:eastAsia="Times New Roman" w:hAnsi="Tahoma" w:cs="Tahoma"/>
          <w:b/>
          <w:bCs/>
          <w:color w:val="2F5496" w:themeColor="accent5" w:themeShade="BF"/>
          <w:sz w:val="24"/>
          <w:szCs w:val="24"/>
          <w:lang w:val="en"/>
        </w:rPr>
        <w:t>CLTD</w:t>
      </w:r>
      <w:r w:rsidR="004E505E" w:rsidRPr="00E55AF9">
        <w:rPr>
          <w:rFonts w:ascii="Tahoma" w:eastAsia="Times New Roman" w:hAnsi="Tahoma" w:cs="Tahoma"/>
          <w:b/>
          <w:bCs/>
          <w:color w:val="4472C4" w:themeColor="accent5"/>
          <w:sz w:val="24"/>
          <w:szCs w:val="24"/>
          <w:lang w:val="en"/>
        </w:rPr>
        <w:t xml:space="preserve"> </w:t>
      </w:r>
      <w:r w:rsidR="004E505E">
        <w:rPr>
          <w:rFonts w:ascii="Tahoma" w:eastAsia="Times New Roman" w:hAnsi="Tahoma" w:cs="Tahoma"/>
          <w:bCs/>
          <w:sz w:val="24"/>
          <w:szCs w:val="24"/>
          <w:lang w:val="en"/>
        </w:rPr>
        <w:t>can act as “</w:t>
      </w:r>
      <w:r w:rsidR="004E505E" w:rsidRPr="004E505E">
        <w:rPr>
          <w:rFonts w:ascii="Tahoma" w:eastAsia="Times New Roman" w:hAnsi="Tahoma" w:cs="Tahoma"/>
          <w:bCs/>
          <w:sz w:val="24"/>
          <w:szCs w:val="24"/>
          <w:u w:val="single"/>
          <w:lang w:val="en"/>
        </w:rPr>
        <w:t>Your</w:t>
      </w:r>
      <w:r w:rsidR="004E505E">
        <w:rPr>
          <w:rFonts w:ascii="Tahoma" w:eastAsia="Times New Roman" w:hAnsi="Tahoma" w:cs="Tahoma"/>
          <w:bCs/>
          <w:sz w:val="24"/>
          <w:szCs w:val="24"/>
          <w:lang w:val="en"/>
        </w:rPr>
        <w:t xml:space="preserve"> Silver Bullet or </w:t>
      </w:r>
      <w:r w:rsidR="004E505E" w:rsidRPr="00AB1DDD">
        <w:rPr>
          <w:rFonts w:ascii="Tahoma" w:eastAsia="Times New Roman" w:hAnsi="Tahoma" w:cs="Tahoma"/>
          <w:bCs/>
          <w:sz w:val="24"/>
          <w:szCs w:val="24"/>
          <w:u w:val="single"/>
          <w:lang w:val="en"/>
        </w:rPr>
        <w:t>calling card</w:t>
      </w:r>
      <w:r w:rsidR="004E505E">
        <w:rPr>
          <w:rFonts w:ascii="Tahoma" w:eastAsia="Times New Roman" w:hAnsi="Tahoma" w:cs="Tahoma"/>
          <w:bCs/>
          <w:sz w:val="24"/>
          <w:szCs w:val="24"/>
          <w:lang w:val="en"/>
        </w:rPr>
        <w:t xml:space="preserve"> leading to a better career, more money,</w:t>
      </w:r>
      <w:r>
        <w:rPr>
          <w:rFonts w:ascii="Tahoma" w:eastAsia="Times New Roman" w:hAnsi="Tahoma" w:cs="Tahoma"/>
          <w:bCs/>
          <w:sz w:val="24"/>
          <w:szCs w:val="24"/>
          <w:lang w:val="en"/>
        </w:rPr>
        <w:t xml:space="preserve"> a</w:t>
      </w:r>
      <w:r w:rsidR="004E505E">
        <w:rPr>
          <w:rFonts w:ascii="Tahoma" w:eastAsia="Times New Roman" w:hAnsi="Tahoma" w:cs="Tahoma"/>
          <w:bCs/>
          <w:sz w:val="24"/>
          <w:szCs w:val="24"/>
          <w:lang w:val="en"/>
        </w:rPr>
        <w:t>nd peer recognition. Like the Lone Ranger</w:t>
      </w:r>
      <w:r>
        <w:rPr>
          <w:rFonts w:ascii="Tahoma" w:eastAsia="Times New Roman" w:hAnsi="Tahoma" w:cs="Tahoma"/>
          <w:bCs/>
          <w:sz w:val="24"/>
          <w:szCs w:val="24"/>
          <w:lang w:val="en"/>
        </w:rPr>
        <w:t xml:space="preserve"> did in the Old West it demonstrates your enduring value to others and shows that you have what it takes to succeed.</w:t>
      </w:r>
      <w:r w:rsidR="004E505E">
        <w:rPr>
          <w:rFonts w:ascii="Tahoma" w:eastAsia="Times New Roman" w:hAnsi="Tahoma" w:cs="Tahoma"/>
          <w:bCs/>
          <w:sz w:val="24"/>
          <w:szCs w:val="24"/>
          <w:lang w:val="en"/>
        </w:rPr>
        <w:t xml:space="preserve"> </w:t>
      </w:r>
    </w:p>
    <w:p w:rsidR="00C022DB" w:rsidRDefault="00C022DB">
      <w:pPr>
        <w:rPr>
          <w:rFonts w:ascii="Tahoma" w:eastAsia="Times New Roman" w:hAnsi="Tahoma" w:cs="Tahoma"/>
          <w:bCs/>
          <w:sz w:val="24"/>
          <w:szCs w:val="24"/>
          <w:lang w:val="en"/>
        </w:rPr>
      </w:pPr>
      <w:r>
        <w:rPr>
          <w:rFonts w:ascii="Tahoma" w:eastAsia="Times New Roman" w:hAnsi="Tahoma" w:cs="Tahoma"/>
          <w:bCs/>
          <w:sz w:val="24"/>
          <w:szCs w:val="24"/>
          <w:lang w:val="en"/>
        </w:rPr>
        <w:t xml:space="preserve">The </w:t>
      </w:r>
      <w:r w:rsidRPr="00C022DB">
        <w:rPr>
          <w:rFonts w:ascii="Tahoma" w:eastAsia="Times New Roman" w:hAnsi="Tahoma" w:cs="Tahoma"/>
          <w:b/>
          <w:bCs/>
          <w:color w:val="2F5496" w:themeColor="accent5" w:themeShade="BF"/>
          <w:sz w:val="24"/>
          <w:szCs w:val="24"/>
          <w:lang w:val="en"/>
        </w:rPr>
        <w:t>APICS CLTD</w:t>
      </w:r>
      <w:r w:rsidRPr="00C022DB">
        <w:rPr>
          <w:rFonts w:ascii="Tahoma" w:eastAsia="Times New Roman" w:hAnsi="Tahoma" w:cs="Tahoma"/>
          <w:bCs/>
          <w:color w:val="2F5496" w:themeColor="accent5" w:themeShade="BF"/>
          <w:sz w:val="24"/>
          <w:szCs w:val="24"/>
          <w:lang w:val="en"/>
        </w:rPr>
        <w:t xml:space="preserve"> </w:t>
      </w:r>
      <w:r>
        <w:rPr>
          <w:rFonts w:ascii="Tahoma" w:eastAsia="Times New Roman" w:hAnsi="Tahoma" w:cs="Tahoma"/>
          <w:bCs/>
          <w:sz w:val="24"/>
          <w:szCs w:val="24"/>
          <w:lang w:val="en"/>
        </w:rPr>
        <w:t>is designed for any aspiring professional in the Supply Chain field across all industries.</w:t>
      </w:r>
    </w:p>
    <w:p w:rsidR="00200ECA" w:rsidRDefault="00200ECA">
      <w:pPr>
        <w:rPr>
          <w:rFonts w:ascii="Arial" w:hAnsi="Arial" w:cs="Arial"/>
          <w:sz w:val="20"/>
          <w:szCs w:val="20"/>
          <w:lang w:val="en"/>
        </w:rPr>
      </w:pPr>
      <w:r w:rsidRPr="007E4C24">
        <w:rPr>
          <w:rFonts w:ascii="Tahoma" w:hAnsi="Tahoma" w:cs="Tahoma"/>
          <w:b/>
          <w:color w:val="2F5496" w:themeColor="accent5" w:themeShade="BF"/>
          <w:sz w:val="24"/>
          <w:szCs w:val="24"/>
          <w:lang w:val="en"/>
        </w:rPr>
        <w:t>APICS</w:t>
      </w:r>
      <w:r w:rsidRPr="00200ECA">
        <w:rPr>
          <w:rFonts w:ascii="Tahoma" w:hAnsi="Tahoma" w:cs="Tahoma"/>
          <w:sz w:val="24"/>
          <w:szCs w:val="24"/>
          <w:lang w:val="en"/>
        </w:rPr>
        <w:t xml:space="preserve"> is the premier professional association for supply chain and </w:t>
      </w:r>
      <w:r w:rsidRPr="00200ECA">
        <w:rPr>
          <w:rStyle w:val="Strong"/>
          <w:rFonts w:ascii="Tahoma" w:hAnsi="Tahoma" w:cs="Tahoma"/>
          <w:b w:val="0"/>
          <w:sz w:val="24"/>
          <w:szCs w:val="24"/>
          <w:lang w:val="en"/>
        </w:rPr>
        <w:t>operations management</w:t>
      </w:r>
      <w:r w:rsidRPr="00200ECA">
        <w:rPr>
          <w:rFonts w:ascii="Tahoma" w:hAnsi="Tahoma" w:cs="Tahoma"/>
          <w:sz w:val="24"/>
          <w:szCs w:val="24"/>
          <w:lang w:val="en"/>
        </w:rPr>
        <w:t xml:space="preserve"> and the leading provider of research, education and certification programs that elevate supply chain excellence, innovation and resilience</w:t>
      </w:r>
      <w:r>
        <w:rPr>
          <w:rFonts w:ascii="Arial" w:hAnsi="Arial" w:cs="Arial"/>
          <w:sz w:val="20"/>
          <w:szCs w:val="20"/>
          <w:lang w:val="en"/>
        </w:rPr>
        <w:t>.</w:t>
      </w:r>
    </w:p>
    <w:p w:rsidR="00200ECA" w:rsidRDefault="00200ECA" w:rsidP="00200ECA">
      <w:pPr>
        <w:rPr>
          <w:rFonts w:ascii="Tahoma" w:eastAsia="Times New Roman" w:hAnsi="Tahoma" w:cs="Tahoma"/>
          <w:bCs/>
          <w:sz w:val="24"/>
          <w:szCs w:val="24"/>
          <w:lang w:val="en"/>
        </w:rPr>
      </w:pPr>
      <w:r w:rsidRPr="00200ECA">
        <w:rPr>
          <w:rFonts w:ascii="Tahoma" w:eastAsia="Times New Roman" w:hAnsi="Tahoma" w:cs="Tahoma"/>
          <w:sz w:val="24"/>
          <w:szCs w:val="24"/>
          <w:lang w:val="en"/>
        </w:rPr>
        <w:t xml:space="preserve">The </w:t>
      </w:r>
      <w:r w:rsidRPr="007E4C24">
        <w:rPr>
          <w:rFonts w:ascii="Tahoma" w:eastAsia="Times New Roman" w:hAnsi="Tahoma" w:cs="Tahoma"/>
          <w:b/>
          <w:color w:val="2F5496" w:themeColor="accent5" w:themeShade="BF"/>
          <w:sz w:val="24"/>
          <w:szCs w:val="24"/>
          <w:lang w:val="en"/>
        </w:rPr>
        <w:t>APICS</w:t>
      </w:r>
      <w:r w:rsidRPr="00200ECA">
        <w:rPr>
          <w:rFonts w:ascii="Tahoma" w:eastAsia="Times New Roman" w:hAnsi="Tahoma" w:cs="Tahoma"/>
          <w:sz w:val="24"/>
          <w:szCs w:val="24"/>
          <w:lang w:val="en"/>
        </w:rPr>
        <w:t xml:space="preserve"> Certified in Logistics, Transportation and Distribution (</w:t>
      </w:r>
      <w:r w:rsidRPr="007E4C24">
        <w:rPr>
          <w:rFonts w:ascii="Tahoma" w:eastAsia="Times New Roman" w:hAnsi="Tahoma" w:cs="Tahoma"/>
          <w:b/>
          <w:color w:val="2F5496" w:themeColor="accent5" w:themeShade="BF"/>
          <w:sz w:val="24"/>
          <w:szCs w:val="24"/>
          <w:lang w:val="en"/>
        </w:rPr>
        <w:t>CLTD</w:t>
      </w:r>
      <w:r w:rsidRPr="00200ECA">
        <w:rPr>
          <w:rFonts w:ascii="Tahoma" w:eastAsia="Times New Roman" w:hAnsi="Tahoma" w:cs="Tahoma"/>
          <w:sz w:val="24"/>
          <w:szCs w:val="24"/>
          <w:lang w:val="en"/>
        </w:rPr>
        <w:t xml:space="preserve">) designation provides a comprehensive body of knowledge, best practices and standards for those in the logistics, transportation and distribution industries. The </w:t>
      </w:r>
      <w:r w:rsidRPr="007E4C24">
        <w:rPr>
          <w:rFonts w:ascii="Tahoma" w:eastAsia="Times New Roman" w:hAnsi="Tahoma" w:cs="Tahoma"/>
          <w:b/>
          <w:color w:val="2F5496" w:themeColor="accent5" w:themeShade="BF"/>
          <w:sz w:val="24"/>
          <w:szCs w:val="24"/>
          <w:lang w:val="en"/>
        </w:rPr>
        <w:t>APICS CLTD</w:t>
      </w:r>
      <w:r w:rsidRPr="007E4C24">
        <w:rPr>
          <w:rFonts w:ascii="Tahoma" w:eastAsia="Times New Roman" w:hAnsi="Tahoma" w:cs="Tahoma"/>
          <w:color w:val="2F5496" w:themeColor="accent5" w:themeShade="BF"/>
          <w:sz w:val="24"/>
          <w:szCs w:val="24"/>
          <w:lang w:val="en"/>
        </w:rPr>
        <w:t xml:space="preserve"> </w:t>
      </w:r>
      <w:r w:rsidRPr="00200ECA">
        <w:rPr>
          <w:rFonts w:ascii="Tahoma" w:eastAsia="Times New Roman" w:hAnsi="Tahoma" w:cs="Tahoma"/>
          <w:sz w:val="24"/>
          <w:szCs w:val="24"/>
          <w:lang w:val="en"/>
        </w:rPr>
        <w:t>designation serves the needs of both professionals and employers around the world by reducing the impact of industry skills gaps as well as assisting employers in developing the personnel needed to meet customer demand and impact bottom-line results</w:t>
      </w:r>
    </w:p>
    <w:p w:rsidR="007E4C24" w:rsidRDefault="00200ECA" w:rsidP="007E4C24">
      <w:pPr>
        <w:tabs>
          <w:tab w:val="num" w:pos="720"/>
        </w:tabs>
        <w:rPr>
          <w:rFonts w:ascii="Tahoma" w:eastAsia="Times New Roman" w:hAnsi="Tahoma" w:cs="Tahoma"/>
          <w:sz w:val="24"/>
          <w:szCs w:val="24"/>
          <w:lang w:val="en"/>
        </w:rPr>
      </w:pPr>
      <w:r w:rsidRPr="00200ECA">
        <w:rPr>
          <w:rFonts w:ascii="Tahoma" w:eastAsia="Times New Roman" w:hAnsi="Tahoma" w:cs="Tahoma"/>
          <w:bCs/>
          <w:sz w:val="24"/>
          <w:szCs w:val="24"/>
          <w:lang w:val="en"/>
        </w:rPr>
        <w:t xml:space="preserve"> </w:t>
      </w:r>
      <w:r w:rsidRPr="00200ECA">
        <w:rPr>
          <w:rFonts w:ascii="Tahoma" w:eastAsia="Times New Roman" w:hAnsi="Tahoma" w:cs="Tahoma"/>
          <w:sz w:val="24"/>
          <w:szCs w:val="24"/>
          <w:lang w:val="en"/>
        </w:rPr>
        <w:t xml:space="preserve">The </w:t>
      </w:r>
      <w:r w:rsidRPr="007E4C24">
        <w:rPr>
          <w:rFonts w:ascii="Tahoma" w:eastAsia="Times New Roman" w:hAnsi="Tahoma" w:cs="Tahoma"/>
          <w:b/>
          <w:color w:val="2F5496" w:themeColor="accent5" w:themeShade="BF"/>
          <w:sz w:val="24"/>
          <w:szCs w:val="24"/>
          <w:lang w:val="en"/>
        </w:rPr>
        <w:t>CLTD</w:t>
      </w:r>
      <w:r w:rsidRPr="00200ECA">
        <w:rPr>
          <w:rFonts w:ascii="Tahoma" w:eastAsia="Times New Roman" w:hAnsi="Tahoma" w:cs="Tahoma"/>
          <w:sz w:val="24"/>
          <w:szCs w:val="24"/>
          <w:lang w:val="en"/>
        </w:rPr>
        <w:t xml:space="preserve"> designation will help you:</w:t>
      </w:r>
    </w:p>
    <w:p w:rsidR="007E4C24" w:rsidRDefault="00200ECA" w:rsidP="007E4C24">
      <w:pPr>
        <w:pStyle w:val="ListParagraph"/>
        <w:numPr>
          <w:ilvl w:val="0"/>
          <w:numId w:val="1"/>
        </w:numPr>
        <w:rPr>
          <w:rFonts w:ascii="Tahoma" w:eastAsia="Times New Roman" w:hAnsi="Tahoma" w:cs="Tahoma"/>
          <w:sz w:val="24"/>
          <w:szCs w:val="24"/>
          <w:lang w:val="en"/>
        </w:rPr>
      </w:pPr>
      <w:r w:rsidRPr="007E4C24">
        <w:rPr>
          <w:rFonts w:ascii="Tahoma" w:eastAsia="Times New Roman" w:hAnsi="Tahoma" w:cs="Tahoma"/>
          <w:sz w:val="24"/>
          <w:szCs w:val="24"/>
          <w:lang w:val="en"/>
        </w:rPr>
        <w:t xml:space="preserve">Master the essential knowledge needed for </w:t>
      </w:r>
      <w:r w:rsidR="007E4C24">
        <w:rPr>
          <w:rFonts w:ascii="Tahoma" w:eastAsia="Times New Roman" w:hAnsi="Tahoma" w:cs="Tahoma"/>
          <w:sz w:val="24"/>
          <w:szCs w:val="24"/>
          <w:lang w:val="en"/>
        </w:rPr>
        <w:t>today’s supply chain industry.</w:t>
      </w:r>
    </w:p>
    <w:p w:rsidR="007E4C24" w:rsidRDefault="00200ECA" w:rsidP="007E4C24">
      <w:pPr>
        <w:pStyle w:val="ListParagraph"/>
        <w:numPr>
          <w:ilvl w:val="0"/>
          <w:numId w:val="1"/>
        </w:numPr>
        <w:rPr>
          <w:rFonts w:ascii="Tahoma" w:eastAsia="Times New Roman" w:hAnsi="Tahoma" w:cs="Tahoma"/>
          <w:sz w:val="24"/>
          <w:szCs w:val="24"/>
          <w:lang w:val="en"/>
        </w:rPr>
      </w:pPr>
      <w:r w:rsidRPr="007E4C24">
        <w:rPr>
          <w:rFonts w:ascii="Tahoma" w:eastAsia="Times New Roman" w:hAnsi="Tahoma" w:cs="Tahoma"/>
          <w:sz w:val="24"/>
          <w:szCs w:val="24"/>
          <w:lang w:val="en"/>
        </w:rPr>
        <w:t>Expand your outlook on the logistics field and enable you to bring new ideas to your organization</w:t>
      </w:r>
    </w:p>
    <w:p w:rsidR="007E4C24" w:rsidRDefault="007E4C24" w:rsidP="007E4C24">
      <w:pPr>
        <w:pStyle w:val="ListParagraph"/>
        <w:numPr>
          <w:ilvl w:val="0"/>
          <w:numId w:val="1"/>
        </w:numPr>
        <w:rPr>
          <w:rFonts w:ascii="Tahoma" w:eastAsia="Times New Roman" w:hAnsi="Tahoma" w:cs="Tahoma"/>
          <w:sz w:val="24"/>
          <w:szCs w:val="24"/>
          <w:lang w:val="en"/>
        </w:rPr>
      </w:pPr>
      <w:r>
        <w:rPr>
          <w:rFonts w:ascii="Tahoma" w:eastAsia="Times New Roman" w:hAnsi="Tahoma" w:cs="Tahoma"/>
          <w:sz w:val="24"/>
          <w:szCs w:val="24"/>
          <w:lang w:val="en"/>
        </w:rPr>
        <w:t>Remain current with global logistics trends and developments</w:t>
      </w:r>
    </w:p>
    <w:p w:rsidR="007E4C24" w:rsidRDefault="007E4C24" w:rsidP="007E4C24">
      <w:pPr>
        <w:pStyle w:val="ListParagraph"/>
        <w:numPr>
          <w:ilvl w:val="0"/>
          <w:numId w:val="1"/>
        </w:numPr>
        <w:rPr>
          <w:rFonts w:ascii="Tahoma" w:eastAsia="Times New Roman" w:hAnsi="Tahoma" w:cs="Tahoma"/>
          <w:sz w:val="24"/>
          <w:szCs w:val="24"/>
          <w:lang w:val="en"/>
        </w:rPr>
      </w:pPr>
      <w:r>
        <w:rPr>
          <w:rFonts w:ascii="Tahoma" w:eastAsia="Times New Roman" w:hAnsi="Tahoma" w:cs="Tahoma"/>
          <w:sz w:val="24"/>
          <w:szCs w:val="24"/>
          <w:lang w:val="en"/>
        </w:rPr>
        <w:t>Boost your confidence as a logistics expert.</w:t>
      </w:r>
    </w:p>
    <w:p w:rsidR="007E4C24" w:rsidRDefault="007E4C24" w:rsidP="007E4C24">
      <w:pPr>
        <w:pStyle w:val="ListParagraph"/>
        <w:numPr>
          <w:ilvl w:val="0"/>
          <w:numId w:val="1"/>
        </w:numPr>
        <w:rPr>
          <w:rFonts w:ascii="Tahoma" w:eastAsia="Times New Roman" w:hAnsi="Tahoma" w:cs="Tahoma"/>
          <w:bCs/>
          <w:sz w:val="24"/>
          <w:szCs w:val="24"/>
          <w:lang w:val="en"/>
        </w:rPr>
      </w:pPr>
      <w:r w:rsidRPr="007E4C24">
        <w:rPr>
          <w:rFonts w:ascii="Tahoma" w:eastAsia="Times New Roman" w:hAnsi="Tahoma" w:cs="Tahoma"/>
          <w:sz w:val="24"/>
          <w:szCs w:val="24"/>
          <w:lang w:val="en"/>
        </w:rPr>
        <w:t>Provide you with the tools you need to help reduce costs and increase customer satisfaction</w:t>
      </w:r>
      <w:r w:rsidRPr="007E4C24">
        <w:rPr>
          <w:rFonts w:ascii="Tahoma" w:eastAsia="Times New Roman" w:hAnsi="Tahoma" w:cs="Tahoma"/>
          <w:bCs/>
          <w:sz w:val="24"/>
          <w:szCs w:val="24"/>
          <w:lang w:val="en"/>
        </w:rPr>
        <w:t xml:space="preserve"> </w:t>
      </w:r>
    </w:p>
    <w:p w:rsidR="00321DE1" w:rsidRDefault="007E4C24" w:rsidP="007E4C24">
      <w:pPr>
        <w:rPr>
          <w:rFonts w:ascii="Tahoma" w:eastAsia="Times New Roman" w:hAnsi="Tahoma" w:cs="Tahoma"/>
          <w:sz w:val="24"/>
          <w:szCs w:val="24"/>
          <w:lang w:val="en"/>
        </w:rPr>
      </w:pPr>
      <w:r w:rsidRPr="007E4C24">
        <w:rPr>
          <w:rFonts w:ascii="Tahoma" w:eastAsia="Times New Roman" w:hAnsi="Tahoma" w:cs="Tahoma"/>
          <w:sz w:val="24"/>
          <w:szCs w:val="24"/>
          <w:u w:val="single"/>
          <w:lang w:val="en"/>
        </w:rPr>
        <w:t>ELIGIBILITY</w:t>
      </w:r>
      <w:r w:rsidRPr="007E4C24">
        <w:rPr>
          <w:rFonts w:ascii="Tahoma" w:eastAsia="Times New Roman" w:hAnsi="Tahoma" w:cs="Tahoma"/>
          <w:sz w:val="24"/>
          <w:szCs w:val="24"/>
          <w:lang w:val="en"/>
        </w:rPr>
        <w:t>: </w:t>
      </w:r>
    </w:p>
    <w:p w:rsidR="007E4C24" w:rsidRDefault="007E4C24" w:rsidP="007E4C24">
      <w:pPr>
        <w:rPr>
          <w:rFonts w:ascii="Tahoma" w:eastAsia="Times New Roman" w:hAnsi="Tahoma" w:cs="Tahoma"/>
          <w:sz w:val="24"/>
          <w:szCs w:val="24"/>
          <w:lang w:val="en"/>
        </w:rPr>
      </w:pPr>
      <w:r w:rsidRPr="007E4C24">
        <w:rPr>
          <w:rFonts w:ascii="Tahoma" w:eastAsia="Times New Roman" w:hAnsi="Tahoma" w:cs="Tahoma"/>
          <w:b/>
          <w:color w:val="2F5496" w:themeColor="accent5" w:themeShade="BF"/>
          <w:sz w:val="24"/>
          <w:szCs w:val="24"/>
          <w:lang w:val="en"/>
        </w:rPr>
        <w:t>CLTD</w:t>
      </w:r>
      <w:r w:rsidRPr="007E4C24">
        <w:rPr>
          <w:rFonts w:ascii="Tahoma" w:eastAsia="Times New Roman" w:hAnsi="Tahoma" w:cs="Tahoma"/>
          <w:sz w:val="24"/>
          <w:szCs w:val="24"/>
          <w:lang w:val="en"/>
        </w:rPr>
        <w:t xml:space="preserve"> Certification requires that candidates have one of the following three criteria 1) 3 years of related business experience OR 2) Bachelor’s degree or the international equivalent OR 3) CPIM, CSCP, CTL, CFPIM, CIRM, SCOR-P, C.P.M., CSM or CPSM designations. </w:t>
      </w:r>
    </w:p>
    <w:p w:rsidR="007E4C24" w:rsidRDefault="00321DE1" w:rsidP="007E4C24">
      <w:pPr>
        <w:rPr>
          <w:rFonts w:ascii="Tahoma" w:eastAsia="Times New Roman" w:hAnsi="Tahoma" w:cs="Tahoma"/>
          <w:sz w:val="24"/>
          <w:szCs w:val="24"/>
          <w:u w:val="single"/>
          <w:lang w:val="en"/>
        </w:rPr>
      </w:pPr>
      <w:r>
        <w:rPr>
          <w:rFonts w:ascii="Tahoma" w:eastAsia="Times New Roman" w:hAnsi="Tahoma" w:cs="Tahoma"/>
          <w:sz w:val="24"/>
          <w:szCs w:val="24"/>
          <w:u w:val="single"/>
          <w:lang w:val="en"/>
        </w:rPr>
        <w:lastRenderedPageBreak/>
        <w:t>COURSE DETAIL:</w:t>
      </w:r>
    </w:p>
    <w:p w:rsidR="00321DE1" w:rsidRPr="00321DE1" w:rsidRDefault="00321DE1" w:rsidP="00321DE1">
      <w:p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 xml:space="preserve">The </w:t>
      </w:r>
      <w:r w:rsidRPr="00B16181">
        <w:rPr>
          <w:rFonts w:ascii="Tahoma" w:eastAsia="Times New Roman" w:hAnsi="Tahoma" w:cs="Tahoma"/>
          <w:b/>
          <w:color w:val="2F5496" w:themeColor="accent5" w:themeShade="BF"/>
          <w:sz w:val="24"/>
          <w:szCs w:val="24"/>
          <w:lang w:val="en"/>
        </w:rPr>
        <w:t xml:space="preserve">CLTD </w:t>
      </w:r>
      <w:r w:rsidRPr="00321DE1">
        <w:rPr>
          <w:rFonts w:ascii="Tahoma" w:eastAsia="Times New Roman" w:hAnsi="Tahoma" w:cs="Tahoma"/>
          <w:sz w:val="24"/>
          <w:szCs w:val="24"/>
          <w:lang w:val="en"/>
        </w:rPr>
        <w:t xml:space="preserve">is a comprehensive program that provides professional development and exam preparation. </w:t>
      </w:r>
      <w:r w:rsidR="00C022DB">
        <w:rPr>
          <w:rFonts w:ascii="Tahoma" w:eastAsia="Times New Roman" w:hAnsi="Tahoma" w:cs="Tahoma"/>
          <w:sz w:val="24"/>
          <w:szCs w:val="24"/>
          <w:lang w:val="en"/>
        </w:rPr>
        <w:t> The program combines classroom</w:t>
      </w:r>
      <w:r w:rsidRPr="00321DE1">
        <w:rPr>
          <w:rFonts w:ascii="Tahoma" w:eastAsia="Times New Roman" w:hAnsi="Tahoma" w:cs="Tahoma"/>
          <w:sz w:val="24"/>
          <w:szCs w:val="24"/>
          <w:lang w:val="en"/>
        </w:rPr>
        <w:t xml:space="preserve"> work along with print and computer based learning activities.</w:t>
      </w:r>
      <w:r w:rsidR="00C022DB">
        <w:rPr>
          <w:rFonts w:ascii="Tahoma" w:eastAsia="Times New Roman" w:hAnsi="Tahoma" w:cs="Tahoma"/>
          <w:sz w:val="24"/>
          <w:szCs w:val="24"/>
          <w:lang w:val="en"/>
        </w:rPr>
        <w:t xml:space="preserve"> Your learning system comes complete with 4 books as illustrated.</w:t>
      </w:r>
    </w:p>
    <w:p w:rsidR="00321DE1" w:rsidRPr="00321DE1" w:rsidRDefault="00321DE1" w:rsidP="00321DE1">
      <w:p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The program is organized into 8 modules that will cover best practices in the day-to-day functions of logistics professionals to drive improvement in distribution and transportation, maximize efficiency and impact the bottom line.</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Logistics and Supply Chain Overview</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Capacity Planning and Demand Management</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Order Management</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Inventory and Warehouse Management</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Transportation</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Global Logistics Considerations</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Logistics Network Design</w:t>
      </w:r>
    </w:p>
    <w:p w:rsidR="00321DE1" w:rsidRPr="00321DE1" w:rsidRDefault="00321DE1" w:rsidP="00321DE1">
      <w:pPr>
        <w:numPr>
          <w:ilvl w:val="0"/>
          <w:numId w:val="2"/>
        </w:numPr>
        <w:spacing w:before="100" w:beforeAutospacing="1" w:after="100" w:afterAutospacing="1" w:line="240" w:lineRule="auto"/>
        <w:rPr>
          <w:rFonts w:ascii="Tahoma" w:eastAsia="Times New Roman" w:hAnsi="Tahoma" w:cs="Tahoma"/>
          <w:sz w:val="24"/>
          <w:szCs w:val="24"/>
          <w:lang w:val="en"/>
        </w:rPr>
      </w:pPr>
      <w:r w:rsidRPr="00321DE1">
        <w:rPr>
          <w:rFonts w:ascii="Tahoma" w:eastAsia="Times New Roman" w:hAnsi="Tahoma" w:cs="Tahoma"/>
          <w:sz w:val="24"/>
          <w:szCs w:val="24"/>
          <w:lang w:val="en"/>
        </w:rPr>
        <w:t>Reverse Logistics and Sustainability</w:t>
      </w:r>
    </w:p>
    <w:p w:rsidR="00321DE1" w:rsidRDefault="007E4C24" w:rsidP="007E4C24">
      <w:pPr>
        <w:rPr>
          <w:rFonts w:ascii="Tahoma" w:eastAsia="Times New Roman" w:hAnsi="Tahoma" w:cs="Tahoma"/>
          <w:sz w:val="24"/>
          <w:szCs w:val="24"/>
          <w:lang w:val="en"/>
        </w:rPr>
      </w:pPr>
      <w:r w:rsidRPr="007E4C24">
        <w:rPr>
          <w:rFonts w:ascii="Tahoma" w:eastAsia="Times New Roman" w:hAnsi="Tahoma" w:cs="Tahoma"/>
          <w:sz w:val="24"/>
          <w:szCs w:val="24"/>
          <w:u w:val="single"/>
          <w:lang w:val="en"/>
        </w:rPr>
        <w:t>CLASSES</w:t>
      </w:r>
      <w:r>
        <w:rPr>
          <w:rFonts w:ascii="Tahoma" w:eastAsia="Times New Roman" w:hAnsi="Tahoma" w:cs="Tahoma"/>
          <w:sz w:val="24"/>
          <w:szCs w:val="24"/>
          <w:lang w:val="en"/>
        </w:rPr>
        <w:t>: The PAN-APICS chapter is offering</w:t>
      </w:r>
      <w:r w:rsidR="00321DE1">
        <w:rPr>
          <w:rFonts w:ascii="Tahoma" w:eastAsia="Times New Roman" w:hAnsi="Tahoma" w:cs="Tahoma"/>
          <w:sz w:val="24"/>
          <w:szCs w:val="24"/>
          <w:lang w:val="en"/>
        </w:rPr>
        <w:t xml:space="preserve"> classes</w:t>
      </w:r>
      <w:r w:rsidR="008916F4">
        <w:rPr>
          <w:rFonts w:ascii="Tahoma" w:eastAsia="Times New Roman" w:hAnsi="Tahoma" w:cs="Tahoma"/>
          <w:sz w:val="24"/>
          <w:szCs w:val="24"/>
          <w:lang w:val="en"/>
        </w:rPr>
        <w:t xml:space="preserve"> </w:t>
      </w:r>
      <w:r w:rsidR="00E402AF">
        <w:rPr>
          <w:rFonts w:ascii="Tahoma" w:eastAsia="Times New Roman" w:hAnsi="Tahoma" w:cs="Tahoma"/>
          <w:sz w:val="24"/>
          <w:szCs w:val="24"/>
          <w:lang w:val="en"/>
        </w:rPr>
        <w:t xml:space="preserve">this fall </w:t>
      </w:r>
      <w:r w:rsidR="008916F4">
        <w:rPr>
          <w:rFonts w:ascii="Tahoma" w:eastAsia="Times New Roman" w:hAnsi="Tahoma" w:cs="Tahoma"/>
          <w:sz w:val="24"/>
          <w:szCs w:val="24"/>
          <w:lang w:val="en"/>
        </w:rPr>
        <w:t>in the evenings from 630pm-930pm.</w:t>
      </w:r>
    </w:p>
    <w:p w:rsidR="00321DE1" w:rsidRPr="00321DE1" w:rsidRDefault="00321DE1" w:rsidP="00321DE1">
      <w:pPr>
        <w:rPr>
          <w:rFonts w:ascii="Tahoma" w:eastAsia="Times New Roman" w:hAnsi="Tahoma" w:cs="Tahoma"/>
          <w:sz w:val="24"/>
          <w:szCs w:val="24"/>
          <w:lang w:val="en"/>
        </w:rPr>
      </w:pPr>
      <w:r w:rsidRPr="008916F4">
        <w:rPr>
          <w:rFonts w:ascii="Tahoma" w:eastAsiaTheme="minorEastAsia" w:hAnsi="Tahoma" w:cs="Tahoma"/>
          <w:i/>
          <w:sz w:val="24"/>
          <w:szCs w:val="24"/>
        </w:rPr>
        <w:t>FALL</w:t>
      </w:r>
      <w:r w:rsidRPr="00196FD2">
        <w:rPr>
          <w:rFonts w:ascii="Tahoma" w:eastAsiaTheme="minorEastAsia" w:hAnsi="Tahoma" w:cs="Tahoma"/>
          <w:sz w:val="24"/>
          <w:szCs w:val="24"/>
        </w:rPr>
        <w:t>:</w:t>
      </w:r>
      <w:r>
        <w:rPr>
          <w:rFonts w:ascii="Tahoma" w:eastAsiaTheme="minorEastAsia" w:hAnsi="Tahoma" w:cs="Tahoma"/>
          <w:sz w:val="24"/>
          <w:szCs w:val="24"/>
        </w:rPr>
        <w:t xml:space="preserve"> </w:t>
      </w:r>
      <w:r w:rsidRPr="00321DE1">
        <w:rPr>
          <w:rFonts w:ascii="Tahoma" w:eastAsiaTheme="minorEastAsia" w:hAnsi="Tahoma" w:cs="Tahoma"/>
          <w:sz w:val="24"/>
          <w:szCs w:val="24"/>
        </w:rPr>
        <w:t>Sept 26,28--Oct 10,12--Oct 24,26(Tues, Thurs) - Oct 30 &amp; Nov 1(Mon, Wed</w:t>
      </w:r>
      <w:r>
        <w:rPr>
          <w:rFonts w:ascii="Tahoma" w:eastAsiaTheme="minorEastAsia" w:hAnsi="Tahoma" w:cs="Tahoma"/>
          <w:sz w:val="24"/>
          <w:szCs w:val="24"/>
        </w:rPr>
        <w:t xml:space="preserve">), Nov 7,9—Nov 28,30 </w:t>
      </w:r>
      <w:r w:rsidRPr="00321DE1">
        <w:rPr>
          <w:rFonts w:ascii="Tahoma" w:eastAsiaTheme="minorEastAsia" w:hAnsi="Tahoma" w:cs="Tahoma"/>
          <w:sz w:val="24"/>
          <w:szCs w:val="24"/>
        </w:rPr>
        <w:t>Dec 5,7 (Tues, Thurs)</w:t>
      </w:r>
      <w:r w:rsidR="009603F5">
        <w:rPr>
          <w:rFonts w:ascii="Tahoma" w:eastAsiaTheme="minorEastAsia" w:hAnsi="Tahoma" w:cs="Tahoma"/>
          <w:sz w:val="24"/>
          <w:szCs w:val="24"/>
        </w:rPr>
        <w:t xml:space="preserve">—Video &amp; Sample </w:t>
      </w:r>
      <w:r w:rsidRPr="00321DE1">
        <w:rPr>
          <w:rFonts w:ascii="Tahoma" w:eastAsiaTheme="minorEastAsia" w:hAnsi="Tahoma" w:cs="Tahoma"/>
          <w:sz w:val="24"/>
          <w:szCs w:val="24"/>
        </w:rPr>
        <w:t>Exam Dec 12</w:t>
      </w:r>
      <w:r w:rsidR="00196FD2">
        <w:rPr>
          <w:rFonts w:ascii="Tahoma" w:eastAsiaTheme="minorEastAsia" w:hAnsi="Tahoma" w:cs="Tahoma"/>
          <w:sz w:val="24"/>
          <w:szCs w:val="24"/>
        </w:rPr>
        <w:t>.</w:t>
      </w:r>
    </w:p>
    <w:p w:rsidR="00321DE1" w:rsidRDefault="00321DE1" w:rsidP="007E4C24">
      <w:pPr>
        <w:rPr>
          <w:rFonts w:ascii="Georgia" w:hAnsi="Georgia"/>
          <w:color w:val="000000"/>
          <w:sz w:val="20"/>
          <w:szCs w:val="20"/>
        </w:rPr>
      </w:pPr>
      <w:r>
        <w:rPr>
          <w:rFonts w:ascii="Tahoma" w:eastAsia="Times New Roman" w:hAnsi="Tahoma" w:cs="Tahoma"/>
          <w:sz w:val="24"/>
          <w:szCs w:val="24"/>
          <w:u w:val="single"/>
          <w:lang w:val="en"/>
        </w:rPr>
        <w:t>LOCATION:</w:t>
      </w:r>
      <w:r w:rsidR="008B4392">
        <w:rPr>
          <w:rFonts w:ascii="Tahoma" w:eastAsia="Times New Roman" w:hAnsi="Tahoma" w:cs="Tahoma"/>
          <w:sz w:val="24"/>
          <w:szCs w:val="24"/>
          <w:lang w:val="en"/>
        </w:rPr>
        <w:t xml:space="preserve">    </w:t>
      </w:r>
      <w:r w:rsidR="00196FD2">
        <w:rPr>
          <w:rStyle w:val="Strong"/>
          <w:rFonts w:ascii="Georgia" w:hAnsi="Georgia"/>
          <w:color w:val="000000"/>
          <w:sz w:val="20"/>
          <w:szCs w:val="20"/>
          <w:bdr w:val="none" w:sz="0" w:space="0" w:color="auto" w:frame="1"/>
        </w:rPr>
        <w:t>Rowan College at Burlington County</w:t>
      </w:r>
      <w:r w:rsidR="00C022DB">
        <w:rPr>
          <w:rStyle w:val="Strong"/>
          <w:rFonts w:ascii="Georgia" w:hAnsi="Georgia"/>
          <w:color w:val="000000"/>
          <w:sz w:val="20"/>
          <w:szCs w:val="20"/>
          <w:bdr w:val="none" w:sz="0" w:space="0" w:color="auto" w:frame="1"/>
        </w:rPr>
        <w:t xml:space="preserve"> (RCBC)</w:t>
      </w:r>
      <w:r w:rsidR="008916F4">
        <w:rPr>
          <w:rStyle w:val="Strong"/>
          <w:rFonts w:ascii="Georgia" w:hAnsi="Georgia"/>
          <w:color w:val="000000"/>
          <w:sz w:val="20"/>
          <w:szCs w:val="20"/>
          <w:bdr w:val="none" w:sz="0" w:space="0" w:color="auto" w:frame="1"/>
        </w:rPr>
        <w:t xml:space="preserve">   </w:t>
      </w:r>
      <w:r w:rsidR="008B4392">
        <w:rPr>
          <w:rStyle w:val="Strong"/>
          <w:rFonts w:ascii="Georgia" w:hAnsi="Georgia"/>
          <w:color w:val="000000"/>
          <w:sz w:val="20"/>
          <w:szCs w:val="20"/>
          <w:bdr w:val="none" w:sz="0" w:space="0" w:color="auto" w:frame="1"/>
        </w:rPr>
        <w:t xml:space="preserve">                  </w:t>
      </w:r>
      <w:r w:rsidR="008B4392">
        <w:rPr>
          <w:rFonts w:ascii="Georgia" w:hAnsi="Georgia"/>
          <w:noProof/>
          <w:color w:val="000000"/>
          <w:sz w:val="20"/>
          <w:szCs w:val="20"/>
        </w:rPr>
        <w:drawing>
          <wp:inline distT="0" distB="0" distL="0" distR="0" wp14:anchorId="2F9F119C" wp14:editId="04735981">
            <wp:extent cx="1589598"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778" cy="356012"/>
                    </a:xfrm>
                    <a:prstGeom prst="rect">
                      <a:avLst/>
                    </a:prstGeom>
                    <a:noFill/>
                  </pic:spPr>
                </pic:pic>
              </a:graphicData>
            </a:graphic>
          </wp:inline>
        </w:drawing>
      </w:r>
      <w:r w:rsidR="008B4392">
        <w:rPr>
          <w:rStyle w:val="Strong"/>
          <w:rFonts w:ascii="Georgia" w:hAnsi="Georgia"/>
          <w:color w:val="000000"/>
          <w:sz w:val="20"/>
          <w:szCs w:val="20"/>
          <w:bdr w:val="none" w:sz="0" w:space="0" w:color="auto" w:frame="1"/>
        </w:rPr>
        <w:t xml:space="preserve">   </w:t>
      </w:r>
      <w:r w:rsidR="008916F4">
        <w:rPr>
          <w:rStyle w:val="Strong"/>
          <w:rFonts w:ascii="Georgia" w:hAnsi="Georgia"/>
          <w:color w:val="000000"/>
          <w:sz w:val="20"/>
          <w:szCs w:val="20"/>
          <w:bdr w:val="none" w:sz="0" w:space="0" w:color="auto" w:frame="1"/>
        </w:rPr>
        <w:t xml:space="preserve">                               </w:t>
      </w:r>
      <w:r w:rsidR="00196FD2">
        <w:rPr>
          <w:rFonts w:ascii="Georgia" w:hAnsi="Georgia"/>
          <w:color w:val="000000"/>
          <w:sz w:val="20"/>
          <w:szCs w:val="20"/>
        </w:rPr>
        <w:br/>
      </w:r>
      <w:r w:rsidR="008916F4">
        <w:rPr>
          <w:rFonts w:ascii="Georgia" w:hAnsi="Georgia"/>
          <w:color w:val="000000"/>
          <w:sz w:val="20"/>
          <w:szCs w:val="20"/>
        </w:rPr>
        <w:t xml:space="preserve">                              </w:t>
      </w:r>
      <w:r w:rsidR="008B4392">
        <w:rPr>
          <w:rFonts w:ascii="Georgia" w:hAnsi="Georgia"/>
          <w:color w:val="000000"/>
          <w:sz w:val="20"/>
          <w:szCs w:val="20"/>
        </w:rPr>
        <w:t xml:space="preserve"> </w:t>
      </w:r>
      <w:r w:rsidR="00196FD2">
        <w:rPr>
          <w:rFonts w:ascii="Georgia" w:hAnsi="Georgia"/>
          <w:color w:val="000000"/>
          <w:sz w:val="20"/>
          <w:szCs w:val="20"/>
        </w:rPr>
        <w:t>900 College Circle, Evans Hall, Rooms 219 A/B</w:t>
      </w:r>
      <w:r w:rsidR="008B4392">
        <w:rPr>
          <w:rFonts w:ascii="Georgia" w:hAnsi="Georgia"/>
          <w:color w:val="000000"/>
          <w:sz w:val="20"/>
          <w:szCs w:val="20"/>
        </w:rPr>
        <w:t xml:space="preserve">                           </w:t>
      </w:r>
      <w:r w:rsidR="00196FD2">
        <w:rPr>
          <w:rFonts w:ascii="Georgia" w:hAnsi="Georgia"/>
          <w:color w:val="000000"/>
          <w:sz w:val="20"/>
          <w:szCs w:val="20"/>
        </w:rPr>
        <w:br/>
      </w:r>
      <w:r w:rsidR="008916F4">
        <w:rPr>
          <w:rFonts w:ascii="Georgia" w:hAnsi="Georgia"/>
          <w:color w:val="000000"/>
          <w:sz w:val="20"/>
          <w:szCs w:val="20"/>
        </w:rPr>
        <w:t xml:space="preserve">                              </w:t>
      </w:r>
      <w:r w:rsidR="008B4392">
        <w:rPr>
          <w:rFonts w:ascii="Georgia" w:hAnsi="Georgia"/>
          <w:color w:val="000000"/>
          <w:sz w:val="20"/>
          <w:szCs w:val="20"/>
        </w:rPr>
        <w:t xml:space="preserve">  </w:t>
      </w:r>
      <w:r w:rsidR="00196FD2">
        <w:rPr>
          <w:rFonts w:ascii="Georgia" w:hAnsi="Georgia"/>
          <w:color w:val="000000"/>
          <w:sz w:val="20"/>
          <w:szCs w:val="20"/>
        </w:rPr>
        <w:t>Mount Laurel, New Jersey 08054</w:t>
      </w:r>
      <w:r w:rsidR="00196FD2">
        <w:rPr>
          <w:rFonts w:ascii="Georgia" w:hAnsi="Georgia"/>
          <w:color w:val="000000"/>
          <w:sz w:val="20"/>
          <w:szCs w:val="20"/>
        </w:rPr>
        <w:br/>
      </w:r>
      <w:r w:rsidR="008916F4">
        <w:rPr>
          <w:rFonts w:ascii="Georgia" w:hAnsi="Georgia"/>
          <w:color w:val="000000"/>
          <w:sz w:val="20"/>
          <w:szCs w:val="20"/>
        </w:rPr>
        <w:t xml:space="preserve">                              </w:t>
      </w:r>
      <w:r w:rsidR="008B4392">
        <w:rPr>
          <w:rFonts w:ascii="Georgia" w:hAnsi="Georgia"/>
          <w:color w:val="000000"/>
          <w:sz w:val="20"/>
          <w:szCs w:val="20"/>
        </w:rPr>
        <w:t xml:space="preserve">  </w:t>
      </w:r>
      <w:r w:rsidR="00196FD2">
        <w:rPr>
          <w:rFonts w:ascii="Georgia" w:hAnsi="Georgia"/>
          <w:color w:val="000000"/>
          <w:sz w:val="20"/>
          <w:szCs w:val="20"/>
        </w:rPr>
        <w:t>Phone: (856) 222-9311</w:t>
      </w:r>
      <w:r w:rsidR="008B4392">
        <w:rPr>
          <w:rFonts w:ascii="Georgia" w:hAnsi="Georgia"/>
          <w:color w:val="000000"/>
          <w:sz w:val="20"/>
          <w:szCs w:val="20"/>
        </w:rPr>
        <w:t xml:space="preserve">    </w:t>
      </w:r>
      <w:r w:rsidR="008B4392" w:rsidRPr="008B4392">
        <w:rPr>
          <w:rFonts w:ascii="Georgia" w:hAnsi="Georgia"/>
          <w:b/>
          <w:color w:val="C00000"/>
          <w:sz w:val="20"/>
          <w:szCs w:val="20"/>
        </w:rPr>
        <w:t>WWW.RCBC.EDU</w:t>
      </w:r>
      <w:r w:rsidR="008B4392">
        <w:rPr>
          <w:rFonts w:ascii="Georgia" w:hAnsi="Georgia"/>
          <w:color w:val="000000"/>
          <w:sz w:val="20"/>
          <w:szCs w:val="20"/>
        </w:rPr>
        <w:t xml:space="preserve">   </w:t>
      </w:r>
      <w:r w:rsidR="00753A15">
        <w:rPr>
          <w:rFonts w:ascii="Georgia" w:hAnsi="Georgia"/>
          <w:color w:val="000000"/>
          <w:sz w:val="20"/>
          <w:szCs w:val="20"/>
        </w:rPr>
        <w:t>(see below map)</w:t>
      </w:r>
      <w:r w:rsidR="008B4392">
        <w:rPr>
          <w:rFonts w:ascii="Georgia" w:hAnsi="Georgia"/>
          <w:color w:val="000000"/>
          <w:sz w:val="20"/>
          <w:szCs w:val="20"/>
        </w:rPr>
        <w:t xml:space="preserve">                                                                                </w:t>
      </w:r>
    </w:p>
    <w:p w:rsidR="00196FD2" w:rsidRDefault="00196FD2" w:rsidP="007E4C24">
      <w:pPr>
        <w:rPr>
          <w:rFonts w:ascii="Tahoma" w:hAnsi="Tahoma" w:cs="Tahoma"/>
          <w:color w:val="000000"/>
          <w:sz w:val="24"/>
          <w:szCs w:val="24"/>
        </w:rPr>
      </w:pPr>
      <w:r>
        <w:rPr>
          <w:rFonts w:ascii="Tahoma" w:hAnsi="Tahoma" w:cs="Tahoma"/>
          <w:color w:val="000000"/>
          <w:sz w:val="24"/>
          <w:szCs w:val="24"/>
          <w:u w:val="single"/>
        </w:rPr>
        <w:t>INSTRUCTOR:</w:t>
      </w:r>
      <w:r>
        <w:rPr>
          <w:rFonts w:ascii="Tahoma" w:hAnsi="Tahoma" w:cs="Tahoma"/>
          <w:color w:val="000000"/>
          <w:sz w:val="24"/>
          <w:szCs w:val="24"/>
        </w:rPr>
        <w:t xml:space="preserve"> </w:t>
      </w:r>
      <w:r w:rsidR="00B16181">
        <w:rPr>
          <w:rFonts w:ascii="Tahoma" w:hAnsi="Tahoma" w:cs="Tahoma"/>
          <w:color w:val="000000"/>
          <w:sz w:val="24"/>
          <w:szCs w:val="24"/>
        </w:rPr>
        <w:t>Daniel N.</w:t>
      </w:r>
      <w:r w:rsidRPr="00196FD2">
        <w:rPr>
          <w:rFonts w:ascii="Tahoma" w:hAnsi="Tahoma" w:cs="Tahoma"/>
          <w:color w:val="000000"/>
          <w:sz w:val="24"/>
          <w:szCs w:val="24"/>
        </w:rPr>
        <w:t xml:space="preserve"> McAuliffe, CTL, DLP, </w:t>
      </w:r>
      <w:r w:rsidRPr="009603F5">
        <w:rPr>
          <w:rFonts w:ascii="Tahoma" w:hAnsi="Tahoma" w:cs="Tahoma"/>
          <w:b/>
          <w:color w:val="2F5496" w:themeColor="accent5" w:themeShade="BF"/>
          <w:sz w:val="24"/>
          <w:szCs w:val="24"/>
        </w:rPr>
        <w:t>CLTD</w:t>
      </w:r>
      <w:r>
        <w:rPr>
          <w:rFonts w:ascii="Tahoma" w:hAnsi="Tahoma" w:cs="Tahoma"/>
          <w:color w:val="000000"/>
          <w:sz w:val="24"/>
          <w:szCs w:val="24"/>
        </w:rPr>
        <w:t>. VP of Transportation &amp; Distribution, PAN</w:t>
      </w:r>
      <w:r w:rsidR="00D323C7">
        <w:rPr>
          <w:rFonts w:ascii="Tahoma" w:hAnsi="Tahoma" w:cs="Tahoma"/>
          <w:color w:val="000000"/>
          <w:sz w:val="24"/>
          <w:szCs w:val="24"/>
        </w:rPr>
        <w:t>-</w:t>
      </w:r>
      <w:r>
        <w:rPr>
          <w:rFonts w:ascii="Tahoma" w:hAnsi="Tahoma" w:cs="Tahoma"/>
          <w:color w:val="000000"/>
          <w:sz w:val="24"/>
          <w:szCs w:val="24"/>
        </w:rPr>
        <w:t xml:space="preserve">APICS </w:t>
      </w:r>
    </w:p>
    <w:p w:rsidR="00B16181" w:rsidRDefault="00B16181" w:rsidP="007E4C24">
      <w:pPr>
        <w:rPr>
          <w:rFonts w:ascii="Tahoma" w:hAnsi="Tahoma" w:cs="Tahoma"/>
          <w:color w:val="000000"/>
          <w:sz w:val="24"/>
          <w:szCs w:val="24"/>
        </w:rPr>
      </w:pPr>
      <w:r w:rsidRPr="00B16181">
        <w:rPr>
          <w:rFonts w:ascii="Tahoma" w:hAnsi="Tahoma" w:cs="Tahoma"/>
          <w:color w:val="000000"/>
          <w:sz w:val="24"/>
          <w:szCs w:val="24"/>
          <w:u w:val="single"/>
        </w:rPr>
        <w:t>COST</w:t>
      </w:r>
      <w:r>
        <w:rPr>
          <w:rFonts w:ascii="Tahoma" w:hAnsi="Tahoma" w:cs="Tahoma"/>
          <w:color w:val="000000"/>
          <w:sz w:val="24"/>
          <w:szCs w:val="24"/>
        </w:rPr>
        <w:t>:</w:t>
      </w:r>
      <w:r w:rsidR="009603F5">
        <w:rPr>
          <w:rFonts w:ascii="Tahoma" w:hAnsi="Tahoma" w:cs="Tahoma"/>
          <w:color w:val="000000"/>
          <w:sz w:val="24"/>
          <w:szCs w:val="24"/>
        </w:rPr>
        <w:t xml:space="preserve"> $1995 for APICS PLUS members------$2295 for Non-members.</w:t>
      </w:r>
    </w:p>
    <w:p w:rsidR="009603F5" w:rsidRDefault="009603F5" w:rsidP="007E4C24">
      <w:pPr>
        <w:rPr>
          <w:rFonts w:ascii="Tahoma" w:hAnsi="Tahoma" w:cs="Tahoma"/>
          <w:color w:val="2F5496" w:themeColor="accent5" w:themeShade="BF"/>
          <w:sz w:val="24"/>
          <w:szCs w:val="24"/>
        </w:rPr>
      </w:pPr>
      <w:r>
        <w:rPr>
          <w:rFonts w:ascii="Tahoma" w:hAnsi="Tahoma" w:cs="Tahoma"/>
          <w:color w:val="000000"/>
          <w:sz w:val="24"/>
          <w:szCs w:val="24"/>
        </w:rPr>
        <w:t xml:space="preserve">Note: To get the discount you must register with APICS as a “Plus” member and provide proof of registration. Do this on </w:t>
      </w:r>
      <w:hyperlink r:id="rId11" w:history="1">
        <w:r w:rsidRPr="007C7446">
          <w:rPr>
            <w:rStyle w:val="Hyperlink"/>
            <w:rFonts w:ascii="Tahoma" w:hAnsi="Tahoma" w:cs="Tahoma"/>
            <w:b/>
            <w:color w:val="034990" w:themeColor="hyperlink" w:themeShade="BF"/>
            <w:sz w:val="24"/>
            <w:szCs w:val="24"/>
          </w:rPr>
          <w:t>WWW.APICS.ORG</w:t>
        </w:r>
      </w:hyperlink>
      <w:r>
        <w:rPr>
          <w:rFonts w:ascii="Tahoma" w:hAnsi="Tahoma" w:cs="Tahoma"/>
          <w:b/>
          <w:color w:val="2F5496" w:themeColor="accent5" w:themeShade="BF"/>
          <w:sz w:val="24"/>
          <w:szCs w:val="24"/>
          <w:u w:val="single"/>
        </w:rPr>
        <w:t xml:space="preserve"> </w:t>
      </w:r>
      <w:r w:rsidRPr="009603F5">
        <w:rPr>
          <w:rFonts w:ascii="Tahoma" w:hAnsi="Tahoma" w:cs="Tahoma"/>
          <w:sz w:val="24"/>
          <w:szCs w:val="24"/>
        </w:rPr>
        <w:t xml:space="preserve">and choose </w:t>
      </w:r>
      <w:r w:rsidRPr="008916F4">
        <w:rPr>
          <w:rFonts w:ascii="Tahoma" w:hAnsi="Tahoma" w:cs="Tahoma"/>
          <w:b/>
          <w:color w:val="2F5496" w:themeColor="accent5" w:themeShade="BF"/>
          <w:sz w:val="24"/>
          <w:szCs w:val="24"/>
        </w:rPr>
        <w:t>PAN</w:t>
      </w:r>
      <w:r w:rsidR="00D323C7">
        <w:rPr>
          <w:rFonts w:ascii="Tahoma" w:hAnsi="Tahoma" w:cs="Tahoma"/>
          <w:b/>
          <w:color w:val="2F5496" w:themeColor="accent5" w:themeShade="BF"/>
          <w:sz w:val="24"/>
          <w:szCs w:val="24"/>
        </w:rPr>
        <w:t>-</w:t>
      </w:r>
      <w:r w:rsidRPr="008916F4">
        <w:rPr>
          <w:rFonts w:ascii="Tahoma" w:hAnsi="Tahoma" w:cs="Tahoma"/>
          <w:b/>
          <w:color w:val="2F5496" w:themeColor="accent5" w:themeShade="BF"/>
          <w:sz w:val="24"/>
          <w:szCs w:val="24"/>
        </w:rPr>
        <w:t>APICS</w:t>
      </w:r>
      <w:r>
        <w:rPr>
          <w:rFonts w:ascii="Tahoma" w:hAnsi="Tahoma" w:cs="Tahoma"/>
          <w:color w:val="2F5496" w:themeColor="accent5" w:themeShade="BF"/>
          <w:sz w:val="24"/>
          <w:szCs w:val="24"/>
        </w:rPr>
        <w:t xml:space="preserve"> </w:t>
      </w:r>
      <w:r w:rsidRPr="009603F5">
        <w:rPr>
          <w:rFonts w:ascii="Tahoma" w:hAnsi="Tahoma" w:cs="Tahoma"/>
          <w:sz w:val="24"/>
          <w:szCs w:val="24"/>
        </w:rPr>
        <w:t>as your chapter</w:t>
      </w:r>
      <w:r>
        <w:rPr>
          <w:rFonts w:ascii="Tahoma" w:hAnsi="Tahoma" w:cs="Tahoma"/>
          <w:color w:val="2F5496" w:themeColor="accent5" w:themeShade="BF"/>
          <w:sz w:val="24"/>
          <w:szCs w:val="24"/>
        </w:rPr>
        <w:t>.</w:t>
      </w:r>
    </w:p>
    <w:p w:rsidR="008916F4" w:rsidRDefault="008916F4" w:rsidP="007E4C24">
      <w:pPr>
        <w:rPr>
          <w:rFonts w:ascii="Tahoma" w:hAnsi="Tahoma" w:cs="Tahoma"/>
          <w:color w:val="2F5496" w:themeColor="accent5" w:themeShade="BF"/>
          <w:sz w:val="24"/>
          <w:szCs w:val="24"/>
          <w:lang w:val="en"/>
        </w:rPr>
      </w:pPr>
      <w:r w:rsidRPr="008916F4">
        <w:rPr>
          <w:rFonts w:ascii="Tahoma" w:hAnsi="Tahoma" w:cs="Tahoma"/>
          <w:color w:val="2F5496" w:themeColor="accent5" w:themeShade="BF"/>
          <w:sz w:val="24"/>
          <w:szCs w:val="24"/>
        </w:rPr>
        <w:t>Joining APICS has its own rewards as you develop new contacts, attend professional development meetings, keep up on latest news with APICS magazine,</w:t>
      </w:r>
      <w:r w:rsidRPr="008916F4">
        <w:rPr>
          <w:rStyle w:val="Strong"/>
          <w:color w:val="2F5496" w:themeColor="accent5" w:themeShade="BF"/>
          <w:lang w:val="en"/>
        </w:rPr>
        <w:t> </w:t>
      </w:r>
      <w:r w:rsidRPr="008916F4">
        <w:rPr>
          <w:rFonts w:ascii="Tahoma" w:hAnsi="Tahoma" w:cs="Tahoma"/>
          <w:color w:val="2F5496" w:themeColor="accent5" w:themeShade="BF"/>
          <w:sz w:val="24"/>
          <w:szCs w:val="24"/>
          <w:lang w:val="en"/>
        </w:rPr>
        <w:t>Enjoy discoun</w:t>
      </w:r>
      <w:r w:rsidR="008B4392">
        <w:rPr>
          <w:rFonts w:ascii="Tahoma" w:hAnsi="Tahoma" w:cs="Tahoma"/>
          <w:color w:val="2F5496" w:themeColor="accent5" w:themeShade="BF"/>
          <w:sz w:val="24"/>
          <w:szCs w:val="24"/>
          <w:lang w:val="en"/>
        </w:rPr>
        <w:t xml:space="preserve">ts on local events and seminars, and </w:t>
      </w:r>
      <w:r w:rsidRPr="008916F4">
        <w:rPr>
          <w:rFonts w:ascii="Tahoma" w:hAnsi="Tahoma" w:cs="Tahoma"/>
          <w:color w:val="2F5496" w:themeColor="accent5" w:themeShade="BF"/>
          <w:sz w:val="24"/>
          <w:szCs w:val="24"/>
          <w:lang w:val="en"/>
        </w:rPr>
        <w:t xml:space="preserve">discounted registration for the APICS annual conference. </w:t>
      </w:r>
    </w:p>
    <w:p w:rsidR="00753A15" w:rsidRPr="00753A15" w:rsidRDefault="00753A15" w:rsidP="007E4C24">
      <w:pPr>
        <w:rPr>
          <w:rFonts w:ascii="Tahoma" w:eastAsia="Times New Roman" w:hAnsi="Tahoma" w:cs="Tahoma"/>
          <w:sz w:val="24"/>
          <w:szCs w:val="24"/>
          <w:lang w:val="en"/>
        </w:rPr>
      </w:pPr>
      <w:r w:rsidRPr="00753A15">
        <w:rPr>
          <w:rFonts w:ascii="Tahoma" w:hAnsi="Tahoma" w:cs="Tahoma"/>
          <w:sz w:val="24"/>
          <w:szCs w:val="24"/>
          <w:lang w:val="en"/>
        </w:rPr>
        <w:t>Books and materials will be handed out on the first day of class.</w:t>
      </w:r>
    </w:p>
    <w:p w:rsidR="007E4C24" w:rsidRDefault="009603F5" w:rsidP="007E4C24">
      <w:pPr>
        <w:rPr>
          <w:rFonts w:ascii="Tahoma" w:eastAsia="Times New Roman" w:hAnsi="Tahoma" w:cs="Tahoma"/>
          <w:bCs/>
          <w:sz w:val="24"/>
          <w:szCs w:val="24"/>
          <w:lang w:val="en"/>
        </w:rPr>
      </w:pPr>
      <w:r>
        <w:rPr>
          <w:rFonts w:ascii="Tahoma" w:eastAsia="Times New Roman" w:hAnsi="Tahoma" w:cs="Tahoma"/>
          <w:sz w:val="24"/>
          <w:szCs w:val="24"/>
          <w:lang w:val="en"/>
        </w:rPr>
        <w:t>Upon completing this course you will be ready to take the exam which is a separate fee.</w:t>
      </w:r>
      <w:r w:rsidR="008B4392">
        <w:rPr>
          <w:rFonts w:ascii="Tahoma" w:eastAsia="Times New Roman" w:hAnsi="Tahoma" w:cs="Tahoma"/>
          <w:sz w:val="24"/>
          <w:szCs w:val="24"/>
          <w:lang w:val="en"/>
        </w:rPr>
        <w:t xml:space="preserve"> </w:t>
      </w:r>
      <w:r w:rsidR="007E4C24" w:rsidRPr="007E4C24">
        <w:rPr>
          <w:rFonts w:ascii="Tahoma" w:eastAsia="Times New Roman" w:hAnsi="Tahoma" w:cs="Tahoma"/>
          <w:sz w:val="24"/>
          <w:szCs w:val="24"/>
          <w:lang w:val="en"/>
        </w:rPr>
        <w:t>The exam eligibility application must be submitted and approved before the exam can be taken</w:t>
      </w:r>
      <w:r>
        <w:rPr>
          <w:rFonts w:ascii="Tahoma" w:eastAsia="Times New Roman" w:hAnsi="Tahoma" w:cs="Tahoma"/>
          <w:sz w:val="24"/>
          <w:szCs w:val="24"/>
          <w:lang w:val="en"/>
        </w:rPr>
        <w:t>.</w:t>
      </w:r>
    </w:p>
    <w:p w:rsidR="00753A15" w:rsidRDefault="00C022DB" w:rsidP="007E4C24">
      <w:pPr>
        <w:rPr>
          <w:rFonts w:ascii="Tahoma" w:eastAsia="Times New Roman" w:hAnsi="Tahoma" w:cs="Tahoma"/>
          <w:bCs/>
          <w:sz w:val="24"/>
          <w:szCs w:val="24"/>
          <w:lang w:val="en"/>
        </w:rPr>
      </w:pPr>
      <w:r>
        <w:rPr>
          <w:rFonts w:ascii="Tahoma" w:eastAsia="Times New Roman" w:hAnsi="Tahoma" w:cs="Tahoma"/>
          <w:bCs/>
          <w:sz w:val="24"/>
          <w:szCs w:val="24"/>
          <w:lang w:val="en"/>
        </w:rPr>
        <w:t>R</w:t>
      </w:r>
      <w:r w:rsidR="00753A15">
        <w:rPr>
          <w:rFonts w:ascii="Tahoma" w:eastAsia="Times New Roman" w:hAnsi="Tahoma" w:cs="Tahoma"/>
          <w:bCs/>
          <w:sz w:val="24"/>
          <w:szCs w:val="24"/>
          <w:lang w:val="en"/>
        </w:rPr>
        <w:t>egister directly with PAN</w:t>
      </w:r>
      <w:r w:rsidR="00D323C7">
        <w:rPr>
          <w:rFonts w:ascii="Tahoma" w:eastAsia="Times New Roman" w:hAnsi="Tahoma" w:cs="Tahoma"/>
          <w:bCs/>
          <w:sz w:val="24"/>
          <w:szCs w:val="24"/>
          <w:lang w:val="en"/>
        </w:rPr>
        <w:t>-</w:t>
      </w:r>
      <w:r w:rsidR="00753A15">
        <w:rPr>
          <w:rFonts w:ascii="Tahoma" w:eastAsia="Times New Roman" w:hAnsi="Tahoma" w:cs="Tahoma"/>
          <w:bCs/>
          <w:sz w:val="24"/>
          <w:szCs w:val="24"/>
          <w:lang w:val="en"/>
        </w:rPr>
        <w:t xml:space="preserve">APICS at </w:t>
      </w:r>
      <w:hyperlink r:id="rId12" w:history="1">
        <w:r w:rsidR="00D572C3" w:rsidRPr="00F56442">
          <w:rPr>
            <w:rStyle w:val="Hyperlink"/>
            <w:rFonts w:ascii="Tahoma" w:eastAsia="Times New Roman" w:hAnsi="Tahoma" w:cs="Tahoma"/>
            <w:bCs/>
            <w:sz w:val="24"/>
            <w:szCs w:val="24"/>
            <w:lang w:val="en"/>
          </w:rPr>
          <w:t>www.pan-apics.org</w:t>
        </w:r>
      </w:hyperlink>
      <w:bookmarkEnd w:id="0"/>
      <w:r w:rsidR="00753A15">
        <w:rPr>
          <w:rFonts w:ascii="Tahoma" w:eastAsia="Times New Roman" w:hAnsi="Tahoma" w:cs="Tahoma"/>
          <w:bCs/>
          <w:sz w:val="24"/>
          <w:szCs w:val="24"/>
          <w:lang w:val="en"/>
        </w:rPr>
        <w:t>.</w:t>
      </w:r>
    </w:p>
    <w:p w:rsidR="008916F4" w:rsidRDefault="00C022DB" w:rsidP="007E4C24">
      <w:pPr>
        <w:rPr>
          <w:rFonts w:ascii="Tahoma" w:eastAsia="Times New Roman" w:hAnsi="Tahoma" w:cs="Tahoma"/>
          <w:b/>
          <w:bCs/>
          <w:color w:val="2F5496" w:themeColor="accent5" w:themeShade="BF"/>
          <w:sz w:val="24"/>
          <w:szCs w:val="24"/>
          <w:u w:val="single"/>
          <w:lang w:val="en"/>
        </w:rPr>
      </w:pPr>
      <w:r>
        <w:rPr>
          <w:rFonts w:ascii="Tahoma" w:eastAsia="Times New Roman" w:hAnsi="Tahoma" w:cs="Tahoma"/>
          <w:b/>
          <w:bCs/>
          <w:color w:val="2F5496" w:themeColor="accent5" w:themeShade="BF"/>
          <w:sz w:val="24"/>
          <w:szCs w:val="24"/>
          <w:u w:val="single"/>
          <w:lang w:val="en"/>
        </w:rPr>
        <w:t xml:space="preserve">Move with the speed of a “Silver Bullet” and </w:t>
      </w:r>
      <w:r w:rsidRPr="00C022DB">
        <w:rPr>
          <w:rFonts w:ascii="Tahoma" w:eastAsia="Times New Roman" w:hAnsi="Tahoma" w:cs="Tahoma"/>
          <w:b/>
          <w:bCs/>
          <w:color w:val="2F5496" w:themeColor="accent5" w:themeShade="BF"/>
          <w:sz w:val="24"/>
          <w:szCs w:val="24"/>
          <w:u w:val="single"/>
          <w:lang w:val="en"/>
        </w:rPr>
        <w:t xml:space="preserve">Register </w:t>
      </w:r>
      <w:r w:rsidR="00753A15">
        <w:rPr>
          <w:rFonts w:ascii="Tahoma" w:eastAsia="Times New Roman" w:hAnsi="Tahoma" w:cs="Tahoma"/>
          <w:b/>
          <w:bCs/>
          <w:color w:val="2F5496" w:themeColor="accent5" w:themeShade="BF"/>
          <w:sz w:val="24"/>
          <w:szCs w:val="24"/>
          <w:u w:val="single"/>
          <w:lang w:val="en"/>
        </w:rPr>
        <w:t>Now!</w:t>
      </w:r>
      <w:r w:rsidR="00753A15">
        <w:rPr>
          <w:rFonts w:ascii="Tahoma" w:eastAsia="Times New Roman" w:hAnsi="Tahoma" w:cs="Tahoma"/>
          <w:b/>
          <w:bCs/>
          <w:color w:val="2F5496" w:themeColor="accent5" w:themeShade="BF"/>
          <w:sz w:val="24"/>
          <w:szCs w:val="24"/>
          <w:lang w:val="en"/>
        </w:rPr>
        <w:t xml:space="preserve">        </w:t>
      </w:r>
      <w:r w:rsidR="008916F4">
        <w:rPr>
          <w:rFonts w:ascii="Tahoma" w:eastAsia="Times New Roman" w:hAnsi="Tahoma" w:cs="Tahoma"/>
          <w:b/>
          <w:bCs/>
          <w:color w:val="2F5496" w:themeColor="accent5" w:themeShade="BF"/>
          <w:sz w:val="24"/>
          <w:szCs w:val="24"/>
          <w:u w:val="single"/>
          <w:lang w:val="en"/>
        </w:rPr>
        <w:t xml:space="preserve"> </w:t>
      </w:r>
      <w:r w:rsidR="008916F4">
        <w:rPr>
          <w:rFonts w:ascii="Arial" w:hAnsi="Arial" w:cs="Arial"/>
          <w:noProof/>
          <w:color w:val="001BA0"/>
          <w:sz w:val="20"/>
          <w:szCs w:val="20"/>
        </w:rPr>
        <w:drawing>
          <wp:inline distT="0" distB="0" distL="0" distR="0" wp14:anchorId="5D9889CB" wp14:editId="3FEB07BD">
            <wp:extent cx="684770" cy="533400"/>
            <wp:effectExtent l="0" t="0" r="1270" b="0"/>
            <wp:docPr id="2" name="Picture 2"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605" cy="618177"/>
                    </a:xfrm>
                    <a:prstGeom prst="rect">
                      <a:avLst/>
                    </a:prstGeom>
                    <a:noFill/>
                    <a:ln>
                      <a:noFill/>
                    </a:ln>
                  </pic:spPr>
                </pic:pic>
              </a:graphicData>
            </a:graphic>
          </wp:inline>
        </w:drawing>
      </w:r>
    </w:p>
    <w:p w:rsidR="00753A15" w:rsidRDefault="00753A15" w:rsidP="007E4C24">
      <w:pPr>
        <w:rPr>
          <w:rFonts w:ascii="Tahoma" w:eastAsia="Times New Roman" w:hAnsi="Tahoma" w:cs="Tahoma"/>
          <w:b/>
          <w:bCs/>
          <w:color w:val="2F5496" w:themeColor="accent5" w:themeShade="BF"/>
          <w:sz w:val="24"/>
          <w:szCs w:val="24"/>
          <w:u w:val="single"/>
          <w:lang w:val="en"/>
        </w:rPr>
      </w:pPr>
    </w:p>
    <w:p w:rsidR="00753A15" w:rsidRDefault="00753A15" w:rsidP="007E4C24">
      <w:pPr>
        <w:rPr>
          <w:rFonts w:ascii="Tahoma" w:eastAsia="Times New Roman" w:hAnsi="Tahoma" w:cs="Tahoma"/>
          <w:b/>
          <w:bCs/>
          <w:color w:val="2F5496" w:themeColor="accent5" w:themeShade="BF"/>
          <w:sz w:val="24"/>
          <w:szCs w:val="24"/>
          <w:u w:val="single"/>
          <w:lang w:val="en"/>
        </w:rPr>
      </w:pPr>
      <w:r>
        <w:rPr>
          <w:noProof/>
        </w:rPr>
        <w:lastRenderedPageBreak/>
        <w:drawing>
          <wp:inline distT="0" distB="0" distL="0" distR="0" wp14:anchorId="3D3AF546" wp14:editId="19E05679">
            <wp:extent cx="6705600" cy="2990850"/>
            <wp:effectExtent l="0" t="0" r="0" b="0"/>
            <wp:docPr id="3" name="Picture 3" descr="http://www.rcbc.edu/files/images/maps/2016/mount-laurel-campus-map-REV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cbc.edu/files/images/maps/2016/mount-laurel-campus-map-REV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721" cy="2990904"/>
                    </a:xfrm>
                    <a:prstGeom prst="rect">
                      <a:avLst/>
                    </a:prstGeom>
                    <a:noFill/>
                    <a:ln>
                      <a:noFill/>
                    </a:ln>
                  </pic:spPr>
                </pic:pic>
              </a:graphicData>
            </a:graphic>
          </wp:inline>
        </w:drawing>
      </w:r>
    </w:p>
    <w:p w:rsidR="00753A15" w:rsidRDefault="00753A15" w:rsidP="007E4C24">
      <w:pPr>
        <w:rPr>
          <w:rFonts w:ascii="Tahoma" w:eastAsia="Times New Roman" w:hAnsi="Tahoma" w:cs="Tahoma"/>
          <w:b/>
          <w:bCs/>
          <w:color w:val="2F5496" w:themeColor="accent5" w:themeShade="BF"/>
          <w:sz w:val="24"/>
          <w:szCs w:val="24"/>
          <w:u w:val="single"/>
          <w:lang w:val="en"/>
        </w:rPr>
      </w:pPr>
    </w:p>
    <w:p w:rsidR="00753A15" w:rsidRDefault="00753A15" w:rsidP="007E4C24">
      <w:pPr>
        <w:rPr>
          <w:rFonts w:ascii="Garamond" w:hAnsi="Garamond"/>
          <w:color w:val="000000"/>
          <w:spacing w:val="4"/>
          <w:lang w:val="en"/>
        </w:rPr>
      </w:pPr>
      <w:r w:rsidRPr="00753A15">
        <w:rPr>
          <w:rFonts w:ascii="Garamond" w:hAnsi="Garamond"/>
          <w:b/>
          <w:color w:val="000000"/>
          <w:spacing w:val="4"/>
          <w:sz w:val="24"/>
          <w:szCs w:val="24"/>
          <w:u w:val="single"/>
          <w:lang w:val="en"/>
        </w:rPr>
        <w:t>The Mt. Laurel Campus is located on Route 38 between Hartford Road and Briggs Road</w:t>
      </w:r>
      <w:r>
        <w:rPr>
          <w:rFonts w:ascii="Garamond" w:hAnsi="Garamond"/>
          <w:color w:val="000000"/>
          <w:spacing w:val="4"/>
          <w:lang w:val="en"/>
        </w:rPr>
        <w:t>.</w:t>
      </w:r>
    </w:p>
    <w:p w:rsidR="00753A15" w:rsidRDefault="00753A15" w:rsidP="007E4C24">
      <w:pPr>
        <w:rPr>
          <w:rFonts w:ascii="Tahoma" w:eastAsia="Times New Roman" w:hAnsi="Tahoma" w:cs="Tahoma"/>
          <w:b/>
          <w:bCs/>
          <w:color w:val="2F5496" w:themeColor="accent5" w:themeShade="BF"/>
          <w:sz w:val="24"/>
          <w:szCs w:val="24"/>
          <w:u w:val="single"/>
          <w:lang w:val="en"/>
        </w:rPr>
      </w:pPr>
      <w:r>
        <w:rPr>
          <w:rFonts w:ascii="Garamond" w:hAnsi="Garamond"/>
          <w:color w:val="000000"/>
          <w:spacing w:val="4"/>
          <w:lang w:val="en"/>
        </w:rPr>
        <w:t xml:space="preserve">EZ Access by the Betsy Ross Bridge or Burlington Bristol Bridge from PA. </w:t>
      </w:r>
    </w:p>
    <w:sectPr w:rsidR="00753A15" w:rsidSect="004E5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317"/>
    <w:multiLevelType w:val="multilevel"/>
    <w:tmpl w:val="105C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44BE3"/>
    <w:multiLevelType w:val="multilevel"/>
    <w:tmpl w:val="08B0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5E"/>
    <w:rsid w:val="00196FD2"/>
    <w:rsid w:val="00200ECA"/>
    <w:rsid w:val="00271559"/>
    <w:rsid w:val="00321DE1"/>
    <w:rsid w:val="004E505E"/>
    <w:rsid w:val="00753A15"/>
    <w:rsid w:val="007E4C24"/>
    <w:rsid w:val="00865393"/>
    <w:rsid w:val="008916F4"/>
    <w:rsid w:val="008B4392"/>
    <w:rsid w:val="008D2218"/>
    <w:rsid w:val="0090720E"/>
    <w:rsid w:val="009603F5"/>
    <w:rsid w:val="00AB1DDD"/>
    <w:rsid w:val="00B16181"/>
    <w:rsid w:val="00C022DB"/>
    <w:rsid w:val="00C63FA4"/>
    <w:rsid w:val="00D323C7"/>
    <w:rsid w:val="00D572C3"/>
    <w:rsid w:val="00E402AF"/>
    <w:rsid w:val="00E5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B770B-77E4-4FC5-BCF4-614DF6B3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0ECA"/>
    <w:rPr>
      <w:b/>
      <w:bCs/>
    </w:rPr>
  </w:style>
  <w:style w:type="paragraph" w:styleId="ListParagraph">
    <w:name w:val="List Paragraph"/>
    <w:basedOn w:val="Normal"/>
    <w:uiPriority w:val="34"/>
    <w:qFormat/>
    <w:rsid w:val="007E4C24"/>
    <w:pPr>
      <w:ind w:left="720"/>
      <w:contextualSpacing/>
    </w:pPr>
  </w:style>
  <w:style w:type="character" w:styleId="Hyperlink">
    <w:name w:val="Hyperlink"/>
    <w:basedOn w:val="DefaultParagraphFont"/>
    <w:uiPriority w:val="99"/>
    <w:unhideWhenUsed/>
    <w:rsid w:val="009603F5"/>
    <w:rPr>
      <w:color w:val="0563C1" w:themeColor="hyperlink"/>
      <w:u w:val="single"/>
    </w:rPr>
  </w:style>
  <w:style w:type="paragraph" w:styleId="BalloonText">
    <w:name w:val="Balloon Text"/>
    <w:basedOn w:val="Normal"/>
    <w:link w:val="BalloonTextChar"/>
    <w:uiPriority w:val="99"/>
    <w:semiHidden/>
    <w:unhideWhenUsed/>
    <w:rsid w:val="008D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320720">
      <w:bodyDiv w:val="1"/>
      <w:marLeft w:val="0"/>
      <w:marRight w:val="0"/>
      <w:marTop w:val="0"/>
      <w:marBottom w:val="0"/>
      <w:divBdr>
        <w:top w:val="none" w:sz="0" w:space="0" w:color="auto"/>
        <w:left w:val="none" w:sz="0" w:space="0" w:color="auto"/>
        <w:bottom w:val="none" w:sz="0" w:space="0" w:color="auto"/>
        <w:right w:val="none" w:sz="0" w:space="0" w:color="auto"/>
      </w:divBdr>
      <w:divsChild>
        <w:div w:id="1353531622">
          <w:marLeft w:val="0"/>
          <w:marRight w:val="0"/>
          <w:marTop w:val="0"/>
          <w:marBottom w:val="0"/>
          <w:divBdr>
            <w:top w:val="none" w:sz="0" w:space="0" w:color="auto"/>
            <w:left w:val="none" w:sz="0" w:space="0" w:color="auto"/>
            <w:bottom w:val="none" w:sz="0" w:space="0" w:color="auto"/>
            <w:right w:val="none" w:sz="0" w:space="0" w:color="auto"/>
          </w:divBdr>
          <w:divsChild>
            <w:div w:id="103306618">
              <w:marLeft w:val="0"/>
              <w:marRight w:val="0"/>
              <w:marTop w:val="0"/>
              <w:marBottom w:val="0"/>
              <w:divBdr>
                <w:top w:val="none" w:sz="0" w:space="0" w:color="auto"/>
                <w:left w:val="none" w:sz="0" w:space="0" w:color="auto"/>
                <w:bottom w:val="none" w:sz="0" w:space="0" w:color="auto"/>
                <w:right w:val="none" w:sz="0" w:space="0" w:color="auto"/>
              </w:divBdr>
              <w:divsChild>
                <w:div w:id="1372413311">
                  <w:marLeft w:val="0"/>
                  <w:marRight w:val="0"/>
                  <w:marTop w:val="0"/>
                  <w:marBottom w:val="0"/>
                  <w:divBdr>
                    <w:top w:val="none" w:sz="0" w:space="0" w:color="auto"/>
                    <w:left w:val="none" w:sz="0" w:space="0" w:color="auto"/>
                    <w:bottom w:val="none" w:sz="0" w:space="0" w:color="auto"/>
                    <w:right w:val="none" w:sz="0" w:space="0" w:color="auto"/>
                  </w:divBdr>
                  <w:divsChild>
                    <w:div w:id="933708233">
                      <w:marLeft w:val="0"/>
                      <w:marRight w:val="0"/>
                      <w:marTop w:val="0"/>
                      <w:marBottom w:val="0"/>
                      <w:divBdr>
                        <w:top w:val="none" w:sz="0" w:space="0" w:color="auto"/>
                        <w:left w:val="none" w:sz="0" w:space="0" w:color="auto"/>
                        <w:bottom w:val="none" w:sz="0" w:space="0" w:color="auto"/>
                        <w:right w:val="none" w:sz="0" w:space="0" w:color="auto"/>
                      </w:divBdr>
                      <w:divsChild>
                        <w:div w:id="1899240128">
                          <w:marLeft w:val="0"/>
                          <w:marRight w:val="0"/>
                          <w:marTop w:val="0"/>
                          <w:marBottom w:val="0"/>
                          <w:divBdr>
                            <w:top w:val="none" w:sz="0" w:space="0" w:color="auto"/>
                            <w:left w:val="none" w:sz="0" w:space="0" w:color="auto"/>
                            <w:bottom w:val="none" w:sz="0" w:space="0" w:color="auto"/>
                            <w:right w:val="none" w:sz="0" w:space="0" w:color="auto"/>
                          </w:divBdr>
                          <w:divsChild>
                            <w:div w:id="106972248">
                              <w:marLeft w:val="0"/>
                              <w:marRight w:val="0"/>
                              <w:marTop w:val="0"/>
                              <w:marBottom w:val="0"/>
                              <w:divBdr>
                                <w:top w:val="none" w:sz="0" w:space="0" w:color="auto"/>
                                <w:left w:val="none" w:sz="0" w:space="0" w:color="auto"/>
                                <w:bottom w:val="none" w:sz="0" w:space="0" w:color="auto"/>
                                <w:right w:val="none" w:sz="0" w:space="0" w:color="auto"/>
                              </w:divBdr>
                              <w:divsChild>
                                <w:div w:id="1662922468">
                                  <w:marLeft w:val="0"/>
                                  <w:marRight w:val="0"/>
                                  <w:marTop w:val="0"/>
                                  <w:marBottom w:val="0"/>
                                  <w:divBdr>
                                    <w:top w:val="none" w:sz="0" w:space="0" w:color="auto"/>
                                    <w:left w:val="none" w:sz="0" w:space="0" w:color="auto"/>
                                    <w:bottom w:val="none" w:sz="0" w:space="0" w:color="auto"/>
                                    <w:right w:val="none" w:sz="0" w:space="0" w:color="auto"/>
                                  </w:divBdr>
                                  <w:divsChild>
                                    <w:div w:id="1634097841">
                                      <w:marLeft w:val="0"/>
                                      <w:marRight w:val="0"/>
                                      <w:marTop w:val="0"/>
                                      <w:marBottom w:val="0"/>
                                      <w:divBdr>
                                        <w:top w:val="none" w:sz="0" w:space="0" w:color="auto"/>
                                        <w:left w:val="none" w:sz="0" w:space="0" w:color="auto"/>
                                        <w:bottom w:val="none" w:sz="0" w:space="0" w:color="auto"/>
                                        <w:right w:val="none" w:sz="0" w:space="0" w:color="auto"/>
                                      </w:divBdr>
                                      <w:divsChild>
                                        <w:div w:id="1291937535">
                                          <w:marLeft w:val="0"/>
                                          <w:marRight w:val="0"/>
                                          <w:marTop w:val="0"/>
                                          <w:marBottom w:val="0"/>
                                          <w:divBdr>
                                            <w:top w:val="none" w:sz="0" w:space="0" w:color="auto"/>
                                            <w:left w:val="none" w:sz="0" w:space="0" w:color="auto"/>
                                            <w:bottom w:val="none" w:sz="0" w:space="0" w:color="auto"/>
                                            <w:right w:val="none" w:sz="0" w:space="0" w:color="auto"/>
                                          </w:divBdr>
                                          <w:divsChild>
                                            <w:div w:id="2118021537">
                                              <w:marLeft w:val="0"/>
                                              <w:marRight w:val="0"/>
                                              <w:marTop w:val="0"/>
                                              <w:marBottom w:val="0"/>
                                              <w:divBdr>
                                                <w:top w:val="none" w:sz="0" w:space="0" w:color="auto"/>
                                                <w:left w:val="none" w:sz="0" w:space="0" w:color="auto"/>
                                                <w:bottom w:val="none" w:sz="0" w:space="0" w:color="auto"/>
                                                <w:right w:val="none" w:sz="0" w:space="0" w:color="auto"/>
                                              </w:divBdr>
                                              <w:divsChild>
                                                <w:div w:id="1294099082">
                                                  <w:marLeft w:val="0"/>
                                                  <w:marRight w:val="0"/>
                                                  <w:marTop w:val="0"/>
                                                  <w:marBottom w:val="0"/>
                                                  <w:divBdr>
                                                    <w:top w:val="none" w:sz="0" w:space="0" w:color="auto"/>
                                                    <w:left w:val="none" w:sz="0" w:space="0" w:color="auto"/>
                                                    <w:bottom w:val="none" w:sz="0" w:space="0" w:color="auto"/>
                                                    <w:right w:val="none" w:sz="0" w:space="0" w:color="auto"/>
                                                  </w:divBdr>
                                                  <w:divsChild>
                                                    <w:div w:id="7469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an-apic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Rk26Yl28&amp;id=B3D0D83CACE3CC06F314655DBE3D448C30A9817D&amp;q=silver+bullet+lone+ranger&amp;simid=608028192077972812&amp;selectedIndex=5" TargetMode="External"/><Relationship Id="rId11" Type="http://schemas.openxmlformats.org/officeDocument/2006/relationships/hyperlink" Target="http://WWW.APICS.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MCAULIFFE</dc:creator>
  <cp:keywords/>
  <dc:description/>
  <cp:lastModifiedBy>Maureen Waddington</cp:lastModifiedBy>
  <cp:revision>2</cp:revision>
  <cp:lastPrinted>2017-03-02T01:23:00Z</cp:lastPrinted>
  <dcterms:created xsi:type="dcterms:W3CDTF">2017-05-29T22:39:00Z</dcterms:created>
  <dcterms:modified xsi:type="dcterms:W3CDTF">2017-05-29T22:39:00Z</dcterms:modified>
</cp:coreProperties>
</file>